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C7" w:rsidRPr="00DB6AE9" w:rsidRDefault="00E423C7" w:rsidP="00E423C7">
      <w:pPr>
        <w:pStyle w:val="SemEspaamento"/>
        <w:jc w:val="both"/>
        <w:rPr>
          <w:b/>
        </w:rPr>
      </w:pPr>
    </w:p>
    <w:p w:rsidR="00E423C7" w:rsidRPr="00DB6AE9" w:rsidRDefault="00E423C7" w:rsidP="00E423C7">
      <w:pPr>
        <w:pStyle w:val="SemEspaamento"/>
        <w:jc w:val="center"/>
        <w:rPr>
          <w:b/>
        </w:rPr>
      </w:pPr>
      <w:r w:rsidRPr="00DB6AE9">
        <w:rPr>
          <w:b/>
        </w:rPr>
        <w:t xml:space="preserve">PROCESSO LICITATORIO Nº. </w:t>
      </w:r>
      <w:r w:rsidR="00AF770D">
        <w:rPr>
          <w:b/>
        </w:rPr>
        <w:t>1343/2020</w:t>
      </w:r>
    </w:p>
    <w:p w:rsidR="00E423C7" w:rsidRPr="00DB6AE9" w:rsidRDefault="00E423C7" w:rsidP="00E423C7">
      <w:pPr>
        <w:pStyle w:val="SemEspaamento"/>
        <w:jc w:val="center"/>
        <w:rPr>
          <w:b/>
        </w:rPr>
      </w:pPr>
      <w:r w:rsidRPr="00DB6AE9">
        <w:rPr>
          <w:b/>
        </w:rPr>
        <w:t xml:space="preserve">CONCORRÊNCIA N° </w:t>
      </w:r>
      <w:r w:rsidR="00AF770D">
        <w:rPr>
          <w:b/>
        </w:rPr>
        <w:t>004/2020</w:t>
      </w:r>
      <w:r w:rsidRPr="00DB6AE9">
        <w:rPr>
          <w:b/>
        </w:rPr>
        <w:t>.</w:t>
      </w:r>
    </w:p>
    <w:p w:rsidR="00E423C7" w:rsidRPr="00DB6AE9" w:rsidRDefault="00E423C7" w:rsidP="00E423C7">
      <w:pPr>
        <w:pStyle w:val="SemEspaamento"/>
        <w:jc w:val="both"/>
        <w:rPr>
          <w:b/>
        </w:rPr>
      </w:pPr>
    </w:p>
    <w:p w:rsidR="00E423C7" w:rsidRPr="00DB6AE9" w:rsidRDefault="00E423C7" w:rsidP="00E423C7">
      <w:pPr>
        <w:pStyle w:val="SemEspaamento"/>
        <w:jc w:val="center"/>
        <w:rPr>
          <w:b/>
        </w:rPr>
      </w:pPr>
      <w:r w:rsidRPr="00DB6AE9">
        <w:rPr>
          <w:b/>
        </w:rPr>
        <w:t>PREÂMBULO</w:t>
      </w:r>
    </w:p>
    <w:p w:rsidR="00E423C7" w:rsidRDefault="00E423C7" w:rsidP="00E423C7">
      <w:pPr>
        <w:pStyle w:val="SemEspaamento"/>
        <w:jc w:val="both"/>
      </w:pPr>
    </w:p>
    <w:p w:rsidR="00E423C7" w:rsidRDefault="00E423C7" w:rsidP="00E423C7">
      <w:pPr>
        <w:pStyle w:val="SemEspaamento"/>
        <w:jc w:val="both"/>
      </w:pPr>
      <w:r>
        <w:t xml:space="preserve">O Município de Saudades torna público, para conhecimento dos interessados que, no Setor de Licitações do Paço Municipal, localizado na Rua Castro Alves, 279, nessa cidade, será realizada a licitação na modalidade </w:t>
      </w:r>
      <w:r w:rsidRPr="00E423C7">
        <w:rPr>
          <w:b/>
        </w:rPr>
        <w:t>CONCORRÊNCIA do tipo “MAIOR OFERTA”</w:t>
      </w:r>
      <w:r>
        <w:t xml:space="preserve"> não inferior ao preço mínimo divulgado, para alienação de bens imóveis municipais. </w:t>
      </w:r>
    </w:p>
    <w:p w:rsidR="00E423C7" w:rsidRDefault="00E423C7" w:rsidP="00E423C7">
      <w:pPr>
        <w:pStyle w:val="SemEspaamento"/>
        <w:jc w:val="both"/>
      </w:pPr>
    </w:p>
    <w:p w:rsidR="00E423C7" w:rsidRDefault="00E423C7" w:rsidP="00E423C7">
      <w:pPr>
        <w:pStyle w:val="SemEspaamento"/>
        <w:jc w:val="both"/>
      </w:pPr>
      <w:r>
        <w:t xml:space="preserve">A Licitação será regida pelas disposições consignadas neste Edital, pela Lei Federal n° 8.666/93, de 21/06/93 e alterações posteriores e pela Lei Municipal nº 2.214, de 13 de maio de 2015. </w:t>
      </w:r>
    </w:p>
    <w:p w:rsidR="00E423C7" w:rsidRDefault="00E423C7" w:rsidP="00E423C7">
      <w:pPr>
        <w:pStyle w:val="SemEspaamento"/>
        <w:jc w:val="both"/>
      </w:pPr>
    </w:p>
    <w:p w:rsidR="005E6300" w:rsidRDefault="00E423C7" w:rsidP="00E423C7">
      <w:pPr>
        <w:pStyle w:val="SemEspaamento"/>
        <w:jc w:val="both"/>
      </w:pPr>
      <w:r>
        <w:t xml:space="preserve">Os envelopes n°. 1 e 2, </w:t>
      </w:r>
      <w:r w:rsidR="005E6300">
        <w:t>contendo,</w:t>
      </w:r>
      <w:r>
        <w:t xml:space="preserve"> respectivamente, a </w:t>
      </w:r>
      <w:r w:rsidRPr="005E6300">
        <w:rPr>
          <w:b/>
        </w:rPr>
        <w:t>“HABILITAÇÃO”</w:t>
      </w:r>
      <w:r>
        <w:t xml:space="preserve"> e a </w:t>
      </w:r>
      <w:r w:rsidRPr="005E6300">
        <w:rPr>
          <w:b/>
        </w:rPr>
        <w:t>“PROPOSTA/DOCUMENTAÇÃO”</w:t>
      </w:r>
      <w:r>
        <w:t xml:space="preserve">, deverão ser entregues até o dia </w:t>
      </w:r>
      <w:r w:rsidRPr="005E6300">
        <w:rPr>
          <w:b/>
          <w:color w:val="FF0000"/>
        </w:rPr>
        <w:t>1</w:t>
      </w:r>
      <w:r w:rsidR="00230DD3">
        <w:rPr>
          <w:b/>
          <w:color w:val="FF0000"/>
        </w:rPr>
        <w:t>8</w:t>
      </w:r>
      <w:r w:rsidRPr="005E6300">
        <w:rPr>
          <w:b/>
          <w:color w:val="FF0000"/>
        </w:rPr>
        <w:t xml:space="preserve"> DE </w:t>
      </w:r>
      <w:r w:rsidR="00230DD3">
        <w:rPr>
          <w:b/>
          <w:color w:val="FF0000"/>
        </w:rPr>
        <w:t>AGOSTO</w:t>
      </w:r>
      <w:r w:rsidRPr="005E6300">
        <w:rPr>
          <w:b/>
          <w:color w:val="FF0000"/>
        </w:rPr>
        <w:t xml:space="preserve"> 20</w:t>
      </w:r>
      <w:r w:rsidR="00230DD3">
        <w:rPr>
          <w:b/>
          <w:color w:val="FF0000"/>
        </w:rPr>
        <w:t>20</w:t>
      </w:r>
      <w:r w:rsidRPr="005E6300">
        <w:rPr>
          <w:b/>
          <w:color w:val="FF0000"/>
        </w:rPr>
        <w:t xml:space="preserve"> as 0</w:t>
      </w:r>
      <w:r w:rsidR="00230DD3">
        <w:rPr>
          <w:b/>
          <w:color w:val="FF0000"/>
        </w:rPr>
        <w:t>9</w:t>
      </w:r>
      <w:r w:rsidRPr="005E6300">
        <w:rPr>
          <w:b/>
          <w:color w:val="FF0000"/>
        </w:rPr>
        <w:t>:</w:t>
      </w:r>
      <w:r w:rsidR="00230DD3">
        <w:rPr>
          <w:b/>
          <w:color w:val="FF0000"/>
        </w:rPr>
        <w:t>0</w:t>
      </w:r>
      <w:r w:rsidRPr="005E6300">
        <w:rPr>
          <w:b/>
          <w:color w:val="FF0000"/>
        </w:rPr>
        <w:t>0</w:t>
      </w:r>
      <w:r>
        <w:t xml:space="preserve">, na sala de Licitações, localizada no Paço Municipal na Rua Castro Alves, 279, nesta cidade. A abertura do envelope n° 1 – </w:t>
      </w:r>
      <w:r w:rsidRPr="005E6300">
        <w:rPr>
          <w:b/>
        </w:rPr>
        <w:t>“HABILITAÇÃO”</w:t>
      </w:r>
      <w:r>
        <w:t xml:space="preserve"> </w:t>
      </w:r>
      <w:r w:rsidR="005E6300">
        <w:t>iniciar-se-á</w:t>
      </w:r>
      <w:r>
        <w:t xml:space="preserve"> na sessão a ser realizada no mesmo horário e endereço acima, seguindo-se após, a abertura dos envelopes n° 2 – </w:t>
      </w:r>
      <w:r w:rsidRPr="005E6300">
        <w:rPr>
          <w:b/>
        </w:rPr>
        <w:t>“PROPOSTA/DOCUMENTAÇÃO”</w:t>
      </w:r>
      <w:r>
        <w:t xml:space="preserve">, desde que todos os licitantes estejam presentes, e desistam expressamente da interposição de recursos contra o julgamento da habilitação. Na impossibilidade da abertura dos envelopes n° 2 – “PROPOSTA/DOCUMENTAÇÃO” na mesma sessão pública, consoante o disposto acima, será designada nova data a ser divulgada na imprensa oficial do município. </w:t>
      </w:r>
    </w:p>
    <w:p w:rsidR="005E6300" w:rsidRDefault="005E6300" w:rsidP="00E423C7">
      <w:pPr>
        <w:pStyle w:val="SemEspaamento"/>
        <w:jc w:val="both"/>
      </w:pPr>
    </w:p>
    <w:p w:rsidR="005E6300" w:rsidRPr="005E6300" w:rsidRDefault="00E423C7" w:rsidP="00E423C7">
      <w:pPr>
        <w:pStyle w:val="SemEspaamento"/>
        <w:jc w:val="both"/>
        <w:rPr>
          <w:b/>
        </w:rPr>
      </w:pPr>
      <w:r w:rsidRPr="005E6300">
        <w:rPr>
          <w:b/>
        </w:rPr>
        <w:t xml:space="preserve">1 – DO OBJETO </w:t>
      </w:r>
    </w:p>
    <w:p w:rsidR="005E6300" w:rsidRDefault="005E6300" w:rsidP="00E423C7">
      <w:pPr>
        <w:pStyle w:val="SemEspaamento"/>
        <w:jc w:val="both"/>
      </w:pPr>
    </w:p>
    <w:p w:rsidR="005E6300" w:rsidRDefault="00E423C7" w:rsidP="005E6300">
      <w:pPr>
        <w:pStyle w:val="SemEspaamento"/>
        <w:numPr>
          <w:ilvl w:val="1"/>
          <w:numId w:val="20"/>
        </w:numPr>
        <w:jc w:val="both"/>
      </w:pPr>
      <w:r>
        <w:t>– Alienação de be</w:t>
      </w:r>
      <w:r w:rsidR="005E6300">
        <w:t>m</w:t>
      </w:r>
      <w:r>
        <w:t xml:space="preserve"> imóve</w:t>
      </w:r>
      <w:r w:rsidR="005E6300">
        <w:t>l</w:t>
      </w:r>
      <w:r>
        <w:t xml:space="preserve"> sendo: </w:t>
      </w:r>
    </w:p>
    <w:p w:rsidR="005E6300" w:rsidRDefault="005E6300" w:rsidP="005E6300">
      <w:pPr>
        <w:pStyle w:val="SemEspaamento"/>
        <w:jc w:val="both"/>
      </w:pPr>
    </w:p>
    <w:p w:rsidR="005D6CCD" w:rsidRPr="00E25E5D" w:rsidRDefault="005D6CCD" w:rsidP="005D6CCD">
      <w:pPr>
        <w:pStyle w:val="SemEspaamento"/>
        <w:jc w:val="both"/>
        <w:rPr>
          <w:b/>
          <w:color w:val="000000" w:themeColor="text1"/>
        </w:rPr>
      </w:pPr>
      <w:r w:rsidRPr="00E25E5D">
        <w:rPr>
          <w:b/>
          <w:color w:val="000000" w:themeColor="text1"/>
        </w:rPr>
        <w:t xml:space="preserve">Item 1 -  Parte do Lote Rural nº 41 (quarenta e um), com área de 5.000,00m² </w:t>
      </w:r>
      <w:r w:rsidR="00AC2552" w:rsidRPr="00E25E5D">
        <w:rPr>
          <w:b/>
          <w:color w:val="000000" w:themeColor="text1"/>
        </w:rPr>
        <w:t>com edificação de uma escola em alvenaria, medindo 12 x 6 m, perfazendo uma área total de 72m², totalmente depredada</w:t>
      </w:r>
      <w:r w:rsidRPr="00E25E5D">
        <w:rPr>
          <w:b/>
          <w:color w:val="000000" w:themeColor="text1"/>
        </w:rPr>
        <w:t xml:space="preserve"> situado na Linha </w:t>
      </w:r>
      <w:proofErr w:type="spellStart"/>
      <w:r w:rsidRPr="00E25E5D">
        <w:rPr>
          <w:b/>
          <w:color w:val="000000" w:themeColor="text1"/>
        </w:rPr>
        <w:t>Maipú</w:t>
      </w:r>
      <w:proofErr w:type="spellEnd"/>
      <w:r w:rsidRPr="00E25E5D">
        <w:rPr>
          <w:b/>
          <w:color w:val="000000" w:themeColor="text1"/>
        </w:rPr>
        <w:t>, no Município de Saudades, nesta Comarca de Pinhalzinho, confrontando, ao NORTE, com a parte do mesmo lote rural nº 41, na extensão de 48,00 metros; ao SUL, com parte do mesmo lote rural nº 41, na extensão de 49,50 metros; ao LESTE, com parte do mesmo lote rural nº 41, fazendo  testada para a estrada municipal; ao OESTE, com parte do mesmo lote rural nº 41,  na extensão de 88,35 metros, matrícula atual n. 21.000, do Cartório de Registro de Imóveis da Comarca de Pinhalzinho.</w:t>
      </w:r>
    </w:p>
    <w:p w:rsidR="005D6CCD" w:rsidRPr="00E25E5D" w:rsidRDefault="005D6CCD" w:rsidP="005D6CCD">
      <w:pPr>
        <w:pStyle w:val="SemEspaamento"/>
        <w:jc w:val="both"/>
        <w:rPr>
          <w:b/>
          <w:color w:val="000000" w:themeColor="text1"/>
        </w:rPr>
      </w:pPr>
    </w:p>
    <w:p w:rsidR="005E6300" w:rsidRPr="00230DD3" w:rsidRDefault="00E423C7" w:rsidP="005E6300">
      <w:pPr>
        <w:pStyle w:val="SemEspaamento"/>
        <w:numPr>
          <w:ilvl w:val="1"/>
          <w:numId w:val="20"/>
        </w:numPr>
        <w:jc w:val="both"/>
        <w:rPr>
          <w:color w:val="000000" w:themeColor="text1"/>
        </w:rPr>
      </w:pPr>
      <w:r w:rsidRPr="00230DD3">
        <w:rPr>
          <w:color w:val="000000" w:themeColor="text1"/>
        </w:rPr>
        <w:t xml:space="preserve">AD CORPUS”, no estado material e situação jurídica em que se encontra, ficando as providências que se fizerem necessárias para a regularização documental, especialmente registros e levantamento de eventuais ônus que recaiam sobre o imóvel, sob a responsabilidade do adjudicatário. </w:t>
      </w:r>
    </w:p>
    <w:p w:rsidR="005E6300" w:rsidRPr="00F446E4" w:rsidRDefault="005E6300" w:rsidP="005E6300">
      <w:pPr>
        <w:pStyle w:val="SemEspaamento"/>
        <w:jc w:val="both"/>
        <w:rPr>
          <w:color w:val="FF0000"/>
        </w:rPr>
      </w:pPr>
    </w:p>
    <w:p w:rsidR="005E6300" w:rsidRPr="005E5D46" w:rsidRDefault="00E423C7" w:rsidP="005E6300">
      <w:pPr>
        <w:pStyle w:val="SemEspaamento"/>
        <w:jc w:val="both"/>
        <w:rPr>
          <w:b/>
        </w:rPr>
      </w:pPr>
      <w:r w:rsidRPr="005E5D46">
        <w:rPr>
          <w:b/>
        </w:rPr>
        <w:t xml:space="preserve">2 – DO PREÇO E DAS CONDIÇÕES DE PAGAMENTO </w:t>
      </w:r>
    </w:p>
    <w:p w:rsidR="005E6300" w:rsidRDefault="005E6300" w:rsidP="005E6300">
      <w:pPr>
        <w:pStyle w:val="SemEspaamento"/>
        <w:jc w:val="both"/>
      </w:pPr>
    </w:p>
    <w:p w:rsidR="005E6300" w:rsidRDefault="00E423C7" w:rsidP="005E6300">
      <w:pPr>
        <w:pStyle w:val="SemEspaamento"/>
        <w:jc w:val="both"/>
      </w:pPr>
      <w:r>
        <w:t>2.1 – O valor mínimo a ser oferecido pelo imóve</w:t>
      </w:r>
      <w:r w:rsidR="005E6300">
        <w:t>l</w:t>
      </w:r>
      <w:r>
        <w:t>, objeto da licitação, é conforme Termo de Avaliação efetuada pela Comissão de Avaliação, designada pel</w:t>
      </w:r>
      <w:r w:rsidR="005E5D46">
        <w:t xml:space="preserve">a </w:t>
      </w:r>
      <w:r w:rsidR="005E5D46" w:rsidRPr="005D6CCD">
        <w:rPr>
          <w:b/>
        </w:rPr>
        <w:t>Portaria nº 047/2019</w:t>
      </w:r>
      <w:r w:rsidR="005E5D46">
        <w:t xml:space="preserve"> e Homologado pelo</w:t>
      </w:r>
      <w:r>
        <w:t xml:space="preserve"> </w:t>
      </w:r>
      <w:r w:rsidRPr="005D6CCD">
        <w:rPr>
          <w:b/>
        </w:rPr>
        <w:t>Decreto Municipal nº. 0</w:t>
      </w:r>
      <w:r w:rsidR="005E6300" w:rsidRPr="005D6CCD">
        <w:rPr>
          <w:b/>
        </w:rPr>
        <w:t>28</w:t>
      </w:r>
      <w:r w:rsidRPr="005D6CCD">
        <w:rPr>
          <w:b/>
        </w:rPr>
        <w:t>/201</w:t>
      </w:r>
      <w:r w:rsidR="005E6300" w:rsidRPr="005D6CCD">
        <w:rPr>
          <w:b/>
        </w:rPr>
        <w:t>9</w:t>
      </w:r>
      <w:r>
        <w:t xml:space="preserve">, sendo: </w:t>
      </w:r>
    </w:p>
    <w:p w:rsidR="005E6300" w:rsidRDefault="005E6300" w:rsidP="005E6300">
      <w:pPr>
        <w:pStyle w:val="SemEspaamento"/>
        <w:jc w:val="both"/>
      </w:pPr>
    </w:p>
    <w:p w:rsidR="005E6300" w:rsidRDefault="00E423C7" w:rsidP="005E6300">
      <w:pPr>
        <w:pStyle w:val="SemEspaamento"/>
        <w:jc w:val="both"/>
      </w:pPr>
      <w:r>
        <w:t>Item 1 –</w:t>
      </w:r>
      <w:r w:rsidR="006A7C54" w:rsidRPr="006A7C54">
        <w:rPr>
          <w:b/>
        </w:rPr>
        <w:t xml:space="preserve">R$ </w:t>
      </w:r>
      <w:r w:rsidR="005E6300" w:rsidRPr="006A7C54">
        <w:rPr>
          <w:b/>
        </w:rPr>
        <w:t>8.300,00</w:t>
      </w:r>
      <w:r w:rsidR="005E6300">
        <w:t xml:space="preserve"> (oito mil e trezentos reais</w:t>
      </w:r>
      <w:r w:rsidR="005E5D46">
        <w:t>)</w:t>
      </w:r>
    </w:p>
    <w:p w:rsidR="005E6300" w:rsidRDefault="005E6300" w:rsidP="005E6300">
      <w:pPr>
        <w:pStyle w:val="SemEspaamento"/>
        <w:jc w:val="both"/>
      </w:pPr>
    </w:p>
    <w:p w:rsidR="005E5D46" w:rsidRDefault="00E423C7" w:rsidP="005E6300">
      <w:pPr>
        <w:pStyle w:val="SemEspaamento"/>
        <w:jc w:val="both"/>
      </w:pPr>
      <w:r>
        <w:t xml:space="preserve">2.2 – O pagamento deverá ser feito nas seguintes condições: </w:t>
      </w:r>
    </w:p>
    <w:p w:rsidR="005E5D46" w:rsidRDefault="005E5D46" w:rsidP="005E6300">
      <w:pPr>
        <w:pStyle w:val="SemEspaamento"/>
        <w:jc w:val="both"/>
      </w:pPr>
    </w:p>
    <w:p w:rsidR="005E5D46" w:rsidRPr="00E25E5D" w:rsidRDefault="00E423C7" w:rsidP="005E6300">
      <w:pPr>
        <w:pStyle w:val="SemEspaamento"/>
        <w:jc w:val="both"/>
        <w:rPr>
          <w:color w:val="000000" w:themeColor="text1"/>
        </w:rPr>
      </w:pPr>
      <w:r w:rsidRPr="00E25E5D">
        <w:rPr>
          <w:color w:val="000000" w:themeColor="text1"/>
        </w:rPr>
        <w:lastRenderedPageBreak/>
        <w:t xml:space="preserve">a) à vista: na assinatura do contrato de compromisso de compra e venda, respeitando o valor integral da proposta; </w:t>
      </w:r>
    </w:p>
    <w:p w:rsidR="005E5D46" w:rsidRPr="005E5D46" w:rsidRDefault="005E5D46" w:rsidP="005E6300">
      <w:pPr>
        <w:pStyle w:val="SemEspaamento"/>
        <w:jc w:val="both"/>
        <w:rPr>
          <w:color w:val="FF0000"/>
        </w:rPr>
      </w:pPr>
    </w:p>
    <w:p w:rsidR="005E5D46" w:rsidRDefault="00E423C7" w:rsidP="005E6300">
      <w:pPr>
        <w:pStyle w:val="SemEspaamento"/>
        <w:jc w:val="both"/>
      </w:pPr>
      <w:r>
        <w:t xml:space="preserve">2.3 - Cópia da guia de depósito deverá ser entregue no Setor de Tributos, localizada no Paço Municipal na Rua Castro Alves, 279, nessa cidade, no prazo de 02 (dois) dias úteis. </w:t>
      </w:r>
    </w:p>
    <w:p w:rsidR="005E5D46" w:rsidRDefault="005E5D46" w:rsidP="005E6300">
      <w:pPr>
        <w:pStyle w:val="SemEspaamento"/>
        <w:jc w:val="both"/>
      </w:pPr>
    </w:p>
    <w:p w:rsidR="005E5D46" w:rsidRDefault="00E423C7" w:rsidP="005E6300">
      <w:pPr>
        <w:pStyle w:val="SemEspaamento"/>
        <w:jc w:val="both"/>
      </w:pPr>
      <w:r>
        <w:t xml:space="preserve">2.4 - No prazo de até 05 (cinco) dias úteis após o recebimento do recibo de pagamento definitivo, e verificado que se encontra correto, nas condições previstas neste edital, será entregue a autorização para lavratura da escritura pública de compra e venda no cartório de notas deste município em favor do vencedor. </w:t>
      </w:r>
    </w:p>
    <w:p w:rsidR="005E5D46" w:rsidRDefault="005E5D46" w:rsidP="005E6300">
      <w:pPr>
        <w:pStyle w:val="SemEspaamento"/>
        <w:jc w:val="both"/>
      </w:pPr>
    </w:p>
    <w:p w:rsidR="005E5D46" w:rsidRPr="005E5D46" w:rsidRDefault="00E423C7" w:rsidP="005E6300">
      <w:pPr>
        <w:pStyle w:val="SemEspaamento"/>
        <w:jc w:val="both"/>
        <w:rPr>
          <w:b/>
        </w:rPr>
      </w:pPr>
      <w:r w:rsidRPr="005E5D46">
        <w:rPr>
          <w:b/>
        </w:rPr>
        <w:t xml:space="preserve">3– CONDIÇÕES DE PARTICIPAÇÃO </w:t>
      </w:r>
    </w:p>
    <w:p w:rsidR="005E5D46" w:rsidRDefault="005E5D46" w:rsidP="005E6300">
      <w:pPr>
        <w:pStyle w:val="SemEspaamento"/>
        <w:jc w:val="both"/>
      </w:pPr>
    </w:p>
    <w:p w:rsidR="005E5D46" w:rsidRDefault="00E423C7" w:rsidP="005E6300">
      <w:pPr>
        <w:pStyle w:val="SemEspaamento"/>
        <w:jc w:val="both"/>
      </w:pPr>
      <w:r>
        <w:t xml:space="preserve">3.1 – Para participar da presente licitação, os interessados deverão prestar a caução e apresentar os documentos relacionados no item 5.3.3 deste Edital e a proposta de preço. O valor da caução será equivalente a </w:t>
      </w:r>
      <w:r w:rsidRPr="006A7C54">
        <w:rPr>
          <w:b/>
        </w:rPr>
        <w:t>5 %</w:t>
      </w:r>
      <w:r>
        <w:t xml:space="preserve"> (cinco por cento) do valor mínimo constante no subitem 2.1, a qual deverá será prestada mediante depósito bancário </w:t>
      </w:r>
      <w:r w:rsidRPr="005D6CCD">
        <w:t>n</w:t>
      </w:r>
      <w:r w:rsidR="005D6CCD" w:rsidRPr="005D6CCD">
        <w:t>o</w:t>
      </w:r>
      <w:r w:rsidRPr="005E5D46">
        <w:rPr>
          <w:b/>
          <w:color w:val="FF0000"/>
        </w:rPr>
        <w:t xml:space="preserve"> </w:t>
      </w:r>
      <w:r w:rsidR="005D6CCD" w:rsidRPr="00230DD3">
        <w:rPr>
          <w:b/>
          <w:color w:val="000000" w:themeColor="text1"/>
        </w:rPr>
        <w:t>Banco do Brasil</w:t>
      </w:r>
      <w:r w:rsidRPr="00230DD3">
        <w:rPr>
          <w:b/>
          <w:color w:val="000000" w:themeColor="text1"/>
        </w:rPr>
        <w:t xml:space="preserve"> - Agencia nº. </w:t>
      </w:r>
      <w:r w:rsidR="005D6CCD" w:rsidRPr="00230DD3">
        <w:rPr>
          <w:b/>
          <w:color w:val="000000" w:themeColor="text1"/>
        </w:rPr>
        <w:t>5279-5</w:t>
      </w:r>
      <w:r w:rsidRPr="00230DD3">
        <w:rPr>
          <w:b/>
          <w:color w:val="000000" w:themeColor="text1"/>
        </w:rPr>
        <w:t xml:space="preserve">, na Conta Corrente n°. </w:t>
      </w:r>
      <w:r w:rsidR="005D6CCD" w:rsidRPr="00230DD3">
        <w:rPr>
          <w:b/>
          <w:color w:val="000000" w:themeColor="text1"/>
        </w:rPr>
        <w:t>5406-2</w:t>
      </w:r>
      <w:r w:rsidRPr="00230DD3">
        <w:rPr>
          <w:b/>
          <w:color w:val="000000" w:themeColor="text1"/>
        </w:rPr>
        <w:t>,</w:t>
      </w:r>
      <w:r w:rsidRPr="00230DD3">
        <w:rPr>
          <w:color w:val="000000" w:themeColor="text1"/>
        </w:rPr>
        <w:t xml:space="preserve"> </w:t>
      </w:r>
      <w:r>
        <w:t xml:space="preserve">em nome da </w:t>
      </w:r>
      <w:r w:rsidRPr="005E5D46">
        <w:rPr>
          <w:b/>
        </w:rPr>
        <w:t>Município de Saudades</w:t>
      </w:r>
      <w:r>
        <w:t xml:space="preserve">, CNPJ nº. </w:t>
      </w:r>
      <w:r w:rsidR="005E5D46">
        <w:t>83.021.881/0001-54</w:t>
      </w:r>
      <w:r>
        <w:t xml:space="preserve">. </w:t>
      </w:r>
    </w:p>
    <w:p w:rsidR="005E5D46" w:rsidRDefault="005E5D46" w:rsidP="005E6300">
      <w:pPr>
        <w:pStyle w:val="SemEspaamento"/>
        <w:jc w:val="both"/>
      </w:pPr>
    </w:p>
    <w:p w:rsidR="005E5D46" w:rsidRDefault="00E423C7" w:rsidP="005E6300">
      <w:pPr>
        <w:pStyle w:val="SemEspaamento"/>
        <w:jc w:val="both"/>
      </w:pPr>
      <w:r>
        <w:t xml:space="preserve">3.2 – O valor da caução será devolvido no prazo de 02(dois) dias úteis para o licitante que não for o vencedor do certame licitatório. E no caso do licitante prestador da caução ser o vencedor, o valor será abatido no valor da proposta integral, ou do primeiro pagamento quando parcelado. </w:t>
      </w:r>
    </w:p>
    <w:p w:rsidR="005E5D46" w:rsidRDefault="005E5D46" w:rsidP="005E6300">
      <w:pPr>
        <w:pStyle w:val="SemEspaamento"/>
        <w:jc w:val="both"/>
      </w:pPr>
    </w:p>
    <w:p w:rsidR="005E5D46" w:rsidRPr="005E5D46" w:rsidRDefault="00E423C7" w:rsidP="005E6300">
      <w:pPr>
        <w:pStyle w:val="SemEspaamento"/>
        <w:jc w:val="both"/>
        <w:rPr>
          <w:b/>
        </w:rPr>
      </w:pPr>
      <w:r w:rsidRPr="005E5D46">
        <w:rPr>
          <w:b/>
        </w:rPr>
        <w:t xml:space="preserve">4 – DA APRESENTAÇÃO DOS ENVELOPES </w:t>
      </w:r>
    </w:p>
    <w:p w:rsidR="005E5D46" w:rsidRPr="005E5D46" w:rsidRDefault="005E5D46" w:rsidP="005E6300">
      <w:pPr>
        <w:pStyle w:val="SemEspaamento"/>
        <w:jc w:val="both"/>
        <w:rPr>
          <w:b/>
        </w:rPr>
      </w:pPr>
    </w:p>
    <w:p w:rsidR="000B2DEA" w:rsidRDefault="00E423C7" w:rsidP="005E6300">
      <w:pPr>
        <w:pStyle w:val="SemEspaamento"/>
        <w:jc w:val="both"/>
      </w:pPr>
      <w:r>
        <w:t xml:space="preserve">4.1. Os documentos para habilitação e proposta deverão ser apresentados, separadamente, em 02 (dois) envelopes fechados e indevassáveis, contendo em sua parte externa, os seguintes dizeres: </w:t>
      </w:r>
    </w:p>
    <w:p w:rsidR="000B2DEA" w:rsidRDefault="000B2DEA" w:rsidP="005E6300">
      <w:pPr>
        <w:pStyle w:val="SemEspaamento"/>
        <w:jc w:val="both"/>
      </w:pPr>
    </w:p>
    <w:p w:rsidR="000B2DEA" w:rsidRPr="000B2DEA" w:rsidRDefault="00E423C7" w:rsidP="005E6300">
      <w:pPr>
        <w:pStyle w:val="SemEspaamento"/>
        <w:jc w:val="both"/>
        <w:rPr>
          <w:b/>
        </w:rPr>
      </w:pPr>
      <w:r w:rsidRPr="000B2DEA">
        <w:rPr>
          <w:b/>
        </w:rPr>
        <w:t xml:space="preserve">À PREFEITURA MUNICIPAL DE SAUDADES </w:t>
      </w:r>
    </w:p>
    <w:p w:rsidR="000B2DEA" w:rsidRPr="000B2DEA" w:rsidRDefault="00E423C7" w:rsidP="005E6300">
      <w:pPr>
        <w:pStyle w:val="SemEspaamento"/>
        <w:jc w:val="both"/>
        <w:rPr>
          <w:b/>
        </w:rPr>
      </w:pPr>
      <w:r w:rsidRPr="000B2DEA">
        <w:rPr>
          <w:b/>
        </w:rPr>
        <w:t xml:space="preserve">PROPONENTE: </w:t>
      </w:r>
    </w:p>
    <w:p w:rsidR="000B2DEA" w:rsidRPr="000B2DEA" w:rsidRDefault="00E423C7" w:rsidP="005E6300">
      <w:pPr>
        <w:pStyle w:val="SemEspaamento"/>
        <w:jc w:val="both"/>
        <w:rPr>
          <w:b/>
        </w:rPr>
      </w:pPr>
      <w:r w:rsidRPr="000B2DEA">
        <w:rPr>
          <w:b/>
        </w:rPr>
        <w:t xml:space="preserve">ENVELOPE N° 1 – “HABILITAÇÃO” </w:t>
      </w:r>
    </w:p>
    <w:p w:rsidR="000B2DEA" w:rsidRPr="000B2DEA" w:rsidRDefault="00E423C7" w:rsidP="005E6300">
      <w:pPr>
        <w:pStyle w:val="SemEspaamento"/>
        <w:jc w:val="both"/>
        <w:rPr>
          <w:b/>
        </w:rPr>
      </w:pPr>
      <w:r w:rsidRPr="000B2DEA">
        <w:rPr>
          <w:b/>
        </w:rPr>
        <w:t xml:space="preserve">CONCORRÊNCIA N° </w:t>
      </w:r>
      <w:r w:rsidR="00AF770D">
        <w:rPr>
          <w:b/>
        </w:rPr>
        <w:t>004/2020</w:t>
      </w:r>
      <w:r w:rsidRPr="000B2DEA">
        <w:rPr>
          <w:b/>
        </w:rPr>
        <w:t xml:space="preserve"> </w:t>
      </w:r>
    </w:p>
    <w:p w:rsidR="000B2DEA" w:rsidRPr="000B2DEA" w:rsidRDefault="000B2DEA" w:rsidP="005E6300">
      <w:pPr>
        <w:pStyle w:val="SemEspaamento"/>
        <w:jc w:val="both"/>
        <w:rPr>
          <w:b/>
        </w:rPr>
      </w:pPr>
    </w:p>
    <w:p w:rsidR="000B2DEA" w:rsidRPr="000B2DEA" w:rsidRDefault="00E423C7" w:rsidP="005E6300">
      <w:pPr>
        <w:pStyle w:val="SemEspaamento"/>
        <w:jc w:val="both"/>
        <w:rPr>
          <w:b/>
        </w:rPr>
      </w:pPr>
      <w:r w:rsidRPr="000B2DEA">
        <w:rPr>
          <w:b/>
        </w:rPr>
        <w:t xml:space="preserve">À PREFEITURA MUNICIPAL DE SAUDADES </w:t>
      </w:r>
    </w:p>
    <w:p w:rsidR="000B2DEA" w:rsidRPr="000B2DEA" w:rsidRDefault="00E423C7" w:rsidP="005E6300">
      <w:pPr>
        <w:pStyle w:val="SemEspaamento"/>
        <w:jc w:val="both"/>
        <w:rPr>
          <w:b/>
        </w:rPr>
      </w:pPr>
      <w:r w:rsidRPr="000B2DEA">
        <w:rPr>
          <w:b/>
        </w:rPr>
        <w:t xml:space="preserve">PROPONENTE: </w:t>
      </w:r>
    </w:p>
    <w:p w:rsidR="000B2DEA" w:rsidRPr="000B2DEA" w:rsidRDefault="00E423C7" w:rsidP="005E6300">
      <w:pPr>
        <w:pStyle w:val="SemEspaamento"/>
        <w:jc w:val="both"/>
        <w:rPr>
          <w:b/>
        </w:rPr>
      </w:pPr>
      <w:r w:rsidRPr="000B2DEA">
        <w:rPr>
          <w:b/>
        </w:rPr>
        <w:t xml:space="preserve">ENVELOPE N° 2 – “PROPOSTA” </w:t>
      </w:r>
    </w:p>
    <w:p w:rsidR="000B2DEA" w:rsidRDefault="00E423C7" w:rsidP="005E6300">
      <w:pPr>
        <w:pStyle w:val="SemEspaamento"/>
        <w:jc w:val="both"/>
      </w:pPr>
      <w:r w:rsidRPr="000B2DEA">
        <w:rPr>
          <w:b/>
        </w:rPr>
        <w:t xml:space="preserve">CONCORRÊNCIA N° </w:t>
      </w:r>
      <w:r w:rsidR="00AF770D">
        <w:rPr>
          <w:b/>
        </w:rPr>
        <w:t>004/2020</w:t>
      </w:r>
      <w:r>
        <w:t xml:space="preserve"> </w:t>
      </w:r>
    </w:p>
    <w:p w:rsidR="000B2DEA" w:rsidRDefault="000B2DEA" w:rsidP="005E6300">
      <w:pPr>
        <w:pStyle w:val="SemEspaamento"/>
        <w:jc w:val="both"/>
      </w:pPr>
    </w:p>
    <w:p w:rsidR="000B2DEA" w:rsidRPr="000B2DEA" w:rsidRDefault="00E423C7" w:rsidP="005E6300">
      <w:pPr>
        <w:pStyle w:val="SemEspaamento"/>
        <w:jc w:val="both"/>
        <w:rPr>
          <w:b/>
        </w:rPr>
      </w:pPr>
      <w:r w:rsidRPr="000B2DEA">
        <w:rPr>
          <w:b/>
        </w:rPr>
        <w:t xml:space="preserve">5 – DO CONTEÚDO DOS ENVELOPES </w:t>
      </w:r>
    </w:p>
    <w:p w:rsidR="000B2DEA" w:rsidRDefault="000B2DEA" w:rsidP="005E6300">
      <w:pPr>
        <w:pStyle w:val="SemEspaamento"/>
        <w:jc w:val="both"/>
      </w:pPr>
    </w:p>
    <w:p w:rsidR="000B2DEA" w:rsidRDefault="00E423C7" w:rsidP="005E6300">
      <w:pPr>
        <w:pStyle w:val="SemEspaamento"/>
        <w:jc w:val="both"/>
      </w:pPr>
      <w:r>
        <w:t xml:space="preserve">5.1 – Os documentos de habilitação deverão ser apresentados através de seus originais ou cópias devidamente autenticadas em cartório, ou por servidor do Município de Saudades, para esse fim designado, mediante apresentação dos respectivos originais. </w:t>
      </w:r>
    </w:p>
    <w:p w:rsidR="000B2DEA" w:rsidRDefault="000B2DEA" w:rsidP="005E6300">
      <w:pPr>
        <w:pStyle w:val="SemEspaamento"/>
        <w:jc w:val="both"/>
      </w:pPr>
    </w:p>
    <w:p w:rsidR="000B2DEA" w:rsidRDefault="000B2DEA" w:rsidP="005E6300">
      <w:pPr>
        <w:pStyle w:val="SemEspaamento"/>
        <w:jc w:val="both"/>
      </w:pPr>
    </w:p>
    <w:p w:rsidR="000B2DEA" w:rsidRPr="000B2DEA" w:rsidRDefault="00E423C7" w:rsidP="005E6300">
      <w:pPr>
        <w:pStyle w:val="SemEspaamento"/>
        <w:jc w:val="both"/>
        <w:rPr>
          <w:b/>
        </w:rPr>
      </w:pPr>
      <w:r w:rsidRPr="000B2DEA">
        <w:rPr>
          <w:b/>
        </w:rPr>
        <w:t xml:space="preserve">5.2 – ENVELOPE </w:t>
      </w:r>
      <w:r w:rsidR="000B2DEA" w:rsidRPr="000B2DEA">
        <w:rPr>
          <w:b/>
        </w:rPr>
        <w:t>N.º</w:t>
      </w:r>
      <w:r w:rsidRPr="000B2DEA">
        <w:rPr>
          <w:b/>
        </w:rPr>
        <w:t xml:space="preserve"> 1 – “HABILITAÇÃO”: </w:t>
      </w:r>
    </w:p>
    <w:p w:rsidR="000B2DEA" w:rsidRDefault="000B2DEA" w:rsidP="005E6300">
      <w:pPr>
        <w:pStyle w:val="SemEspaamento"/>
        <w:jc w:val="both"/>
      </w:pPr>
    </w:p>
    <w:p w:rsidR="000240F0" w:rsidRDefault="00E423C7" w:rsidP="005E6300">
      <w:pPr>
        <w:pStyle w:val="SemEspaamento"/>
        <w:jc w:val="both"/>
      </w:pPr>
      <w:r>
        <w:t xml:space="preserve">5.2.1 – No envelope n° 01 – “HABILITAÇÃO”, o licitante deverá apresentar comprovante do depósito nominal ao Município de Saudades, equivalente a 5 % (cinco por cento) do valor mínimo do subitem 2.1 deste Edital, nos termos do disposto no artigo 18 da Lei Federal n° 8.666/93 e documentação conforme item 5.3.3. </w:t>
      </w:r>
    </w:p>
    <w:p w:rsidR="000240F0" w:rsidRDefault="000240F0" w:rsidP="005E6300">
      <w:pPr>
        <w:pStyle w:val="SemEspaamento"/>
        <w:jc w:val="both"/>
      </w:pPr>
    </w:p>
    <w:p w:rsidR="000240F0" w:rsidRPr="000240F0" w:rsidRDefault="00E423C7" w:rsidP="005E6300">
      <w:pPr>
        <w:pStyle w:val="SemEspaamento"/>
        <w:jc w:val="both"/>
        <w:rPr>
          <w:b/>
        </w:rPr>
      </w:pPr>
      <w:r w:rsidRPr="000240F0">
        <w:rPr>
          <w:b/>
        </w:rPr>
        <w:t xml:space="preserve">5.2 – ENVELOPE N° 2 – “PROPOSTA”: </w:t>
      </w:r>
    </w:p>
    <w:p w:rsidR="000240F0" w:rsidRDefault="000240F0" w:rsidP="005E6300">
      <w:pPr>
        <w:pStyle w:val="SemEspaamento"/>
        <w:jc w:val="both"/>
      </w:pPr>
    </w:p>
    <w:p w:rsidR="000240F0" w:rsidRDefault="00E423C7" w:rsidP="005E6300">
      <w:pPr>
        <w:pStyle w:val="SemEspaamento"/>
        <w:jc w:val="both"/>
      </w:pPr>
      <w:r>
        <w:t xml:space="preserve">5.3.1 – A proposta deverá ser expressa em moeda corrente nacional, devidamente datada e assinada pelo proponente ou por seu procurador com poderes especiais para tanto, sem rasuras, emenda, borrões ou entrelinhas, e não poderá ser condicionadas, nem apresentar preço nominal inferior ao valor mínimo previsto no subitem 2.1, sob pena de desclassificação. </w:t>
      </w:r>
    </w:p>
    <w:p w:rsidR="000240F0" w:rsidRDefault="000240F0" w:rsidP="005E6300">
      <w:pPr>
        <w:pStyle w:val="SemEspaamento"/>
        <w:jc w:val="both"/>
      </w:pPr>
    </w:p>
    <w:p w:rsidR="000240F0" w:rsidRPr="000240F0" w:rsidRDefault="00E423C7" w:rsidP="005E6300">
      <w:pPr>
        <w:pStyle w:val="SemEspaamento"/>
        <w:jc w:val="both"/>
        <w:rPr>
          <w:b/>
        </w:rPr>
      </w:pPr>
      <w:r w:rsidRPr="000240F0">
        <w:rPr>
          <w:b/>
        </w:rPr>
        <w:t xml:space="preserve">5.3.3 – No envelope n° 1 – “HABILITAÇÃO” o licitante deverá apresentar: </w:t>
      </w:r>
    </w:p>
    <w:p w:rsidR="000240F0" w:rsidRDefault="000240F0" w:rsidP="005E6300">
      <w:pPr>
        <w:pStyle w:val="SemEspaamento"/>
        <w:jc w:val="both"/>
      </w:pPr>
    </w:p>
    <w:p w:rsidR="000240F0" w:rsidRPr="000240F0" w:rsidRDefault="00E423C7" w:rsidP="005E6300">
      <w:pPr>
        <w:pStyle w:val="SemEspaamento"/>
        <w:jc w:val="both"/>
        <w:rPr>
          <w:b/>
        </w:rPr>
      </w:pPr>
      <w:r w:rsidRPr="000240F0">
        <w:rPr>
          <w:b/>
        </w:rPr>
        <w:t xml:space="preserve">5.3.4 – Em se tratando de PESSOA FÍSICA: </w:t>
      </w:r>
    </w:p>
    <w:p w:rsidR="000240F0" w:rsidRDefault="000240F0" w:rsidP="005E6300">
      <w:pPr>
        <w:pStyle w:val="SemEspaamento"/>
        <w:jc w:val="both"/>
      </w:pPr>
    </w:p>
    <w:p w:rsidR="000240F0" w:rsidRDefault="00E423C7" w:rsidP="005E6300">
      <w:pPr>
        <w:pStyle w:val="SemEspaamento"/>
        <w:jc w:val="both"/>
      </w:pPr>
      <w:r>
        <w:t xml:space="preserve">a) Cópias da cédula de identidade – RG e CPF /MF do proponente; </w:t>
      </w:r>
    </w:p>
    <w:p w:rsidR="000240F0" w:rsidRDefault="00E423C7" w:rsidP="005E6300">
      <w:pPr>
        <w:pStyle w:val="SemEspaamento"/>
        <w:jc w:val="both"/>
      </w:pPr>
      <w:r>
        <w:t xml:space="preserve">b) </w:t>
      </w:r>
      <w:r w:rsidR="000240F0">
        <w:t>Cópia</w:t>
      </w:r>
      <w:r>
        <w:t xml:space="preserve"> da certidão de casamento ou nascimento; </w:t>
      </w:r>
    </w:p>
    <w:p w:rsidR="000240F0" w:rsidRDefault="00E423C7" w:rsidP="005E6300">
      <w:pPr>
        <w:pStyle w:val="SemEspaamento"/>
        <w:jc w:val="both"/>
      </w:pPr>
      <w:r>
        <w:t xml:space="preserve">c) Comprovante de endereço; </w:t>
      </w:r>
    </w:p>
    <w:p w:rsidR="000240F0" w:rsidRDefault="00E423C7" w:rsidP="005E6300">
      <w:pPr>
        <w:pStyle w:val="SemEspaamento"/>
        <w:jc w:val="both"/>
      </w:pPr>
      <w:r>
        <w:t xml:space="preserve">d) Prova de regularidade com a Fazenda Municipal; </w:t>
      </w:r>
    </w:p>
    <w:p w:rsidR="000240F0" w:rsidRDefault="00E423C7" w:rsidP="005E6300">
      <w:pPr>
        <w:pStyle w:val="SemEspaamento"/>
        <w:jc w:val="both"/>
      </w:pPr>
      <w:r>
        <w:t xml:space="preserve">e) Comprovante do depósito de caução conforme previsto no item 3.1. </w:t>
      </w:r>
    </w:p>
    <w:p w:rsidR="000240F0" w:rsidRDefault="000240F0" w:rsidP="005E6300">
      <w:pPr>
        <w:pStyle w:val="SemEspaamento"/>
        <w:jc w:val="both"/>
      </w:pPr>
    </w:p>
    <w:p w:rsidR="000240F0" w:rsidRPr="000240F0" w:rsidRDefault="00E423C7" w:rsidP="005E6300">
      <w:pPr>
        <w:pStyle w:val="SemEspaamento"/>
        <w:jc w:val="both"/>
        <w:rPr>
          <w:b/>
        </w:rPr>
      </w:pPr>
      <w:r w:rsidRPr="000240F0">
        <w:rPr>
          <w:b/>
        </w:rPr>
        <w:t>5.3.5 – Em se tratando de PESSOA JURÍDICA:</w:t>
      </w:r>
    </w:p>
    <w:p w:rsidR="000240F0" w:rsidRDefault="00E423C7" w:rsidP="005E6300">
      <w:pPr>
        <w:pStyle w:val="SemEspaamento"/>
        <w:jc w:val="both"/>
      </w:pPr>
      <w:r>
        <w:t xml:space="preserve"> </w:t>
      </w:r>
    </w:p>
    <w:p w:rsidR="000240F0" w:rsidRDefault="00E423C7" w:rsidP="005E6300">
      <w:pPr>
        <w:pStyle w:val="SemEspaamento"/>
        <w:jc w:val="both"/>
      </w:pPr>
      <w:r>
        <w:t xml:space="preserve">a) Registro comercial, no caso de empresa individual; </w:t>
      </w:r>
    </w:p>
    <w:p w:rsidR="000240F0" w:rsidRDefault="00E423C7" w:rsidP="005E6300">
      <w:pPr>
        <w:pStyle w:val="SemEspaamento"/>
        <w:jc w:val="both"/>
      </w:pPr>
      <w:r>
        <w:t xml:space="preserve">b) Ato constitutivo, estatuto ou contrato social em vigor, devidamente registrado, em se tratando de sociedades comerciais, e, no caso de sociedades por ações, acompanhado de documentos de eleição de seus administradores; </w:t>
      </w:r>
    </w:p>
    <w:p w:rsidR="000240F0" w:rsidRDefault="00E423C7" w:rsidP="005E6300">
      <w:pPr>
        <w:pStyle w:val="SemEspaamento"/>
        <w:jc w:val="both"/>
      </w:pPr>
      <w:r>
        <w:t>c) Inscrição do ato constitutivo, no caso de sociedades civis, acompanhada de prova de diretoria em exercício; d) Decreto de autorização, em se tratando de empresa ou sociedade estrangeira em funcionamento no País, e ato de registro ou autorização para funcionamento expedido pelo órgão competente, quando a atividade assim o exigir</w:t>
      </w:r>
      <w:r w:rsidR="000240F0">
        <w:t>;</w:t>
      </w:r>
      <w:r>
        <w:t xml:space="preserve"> </w:t>
      </w:r>
    </w:p>
    <w:p w:rsidR="000240F0" w:rsidRDefault="00E423C7" w:rsidP="005E6300">
      <w:pPr>
        <w:pStyle w:val="SemEspaamento"/>
        <w:jc w:val="both"/>
      </w:pPr>
      <w:r>
        <w:t xml:space="preserve">e) Prova de regularidade com a Fazenda Federal, Estadual e Municipal do domicílio ou sede do licitante; </w:t>
      </w:r>
    </w:p>
    <w:p w:rsidR="000240F0" w:rsidRDefault="00E423C7" w:rsidP="005E6300">
      <w:pPr>
        <w:pStyle w:val="SemEspaamento"/>
        <w:jc w:val="both"/>
      </w:pPr>
      <w:r>
        <w:t xml:space="preserve">f) Prova de regularidade relativa ao Fundo de Garantia por Tempo de Serviço (FGTS); </w:t>
      </w:r>
    </w:p>
    <w:p w:rsidR="000240F0" w:rsidRDefault="00E423C7" w:rsidP="005E6300">
      <w:pPr>
        <w:pStyle w:val="SemEspaamento"/>
        <w:jc w:val="both"/>
      </w:pPr>
      <w:r>
        <w:t>g) Prova de inexistência de débitos inadimplidos perante a Justiça do Trabalho, mediante a apresentação de Certidão Negativa de Débitos Trabalhistas (CNDT), nos termos do Título VII-A da Consolidação das Leis do Trabalho, aprovada pelo Decreto</w:t>
      </w:r>
      <w:r w:rsidR="000240F0">
        <w:t xml:space="preserve"> </w:t>
      </w:r>
      <w:r>
        <w:t xml:space="preserve">Lei no 5.452, de 1o de maio de 1943. </w:t>
      </w:r>
    </w:p>
    <w:p w:rsidR="000240F0" w:rsidRDefault="00E423C7" w:rsidP="005E6300">
      <w:pPr>
        <w:pStyle w:val="SemEspaamento"/>
        <w:jc w:val="both"/>
      </w:pPr>
      <w:r>
        <w:t xml:space="preserve">h) Comprovante do depósito de caução conforme previsto no item 3.1. </w:t>
      </w:r>
    </w:p>
    <w:p w:rsidR="000240F0" w:rsidRDefault="000240F0" w:rsidP="005E6300">
      <w:pPr>
        <w:pStyle w:val="SemEspaamento"/>
        <w:jc w:val="both"/>
      </w:pPr>
    </w:p>
    <w:p w:rsidR="000240F0" w:rsidRPr="000240F0" w:rsidRDefault="00E423C7" w:rsidP="005E6300">
      <w:pPr>
        <w:pStyle w:val="SemEspaamento"/>
        <w:jc w:val="both"/>
        <w:rPr>
          <w:b/>
        </w:rPr>
      </w:pPr>
      <w:r w:rsidRPr="000240F0">
        <w:rPr>
          <w:b/>
        </w:rPr>
        <w:t xml:space="preserve">6 – DA ABERTURA DOS ENVELOPES E DA ANÁLISE DA HABILITAÇÃO </w:t>
      </w:r>
    </w:p>
    <w:p w:rsidR="000240F0" w:rsidRDefault="000240F0" w:rsidP="005E6300">
      <w:pPr>
        <w:pStyle w:val="SemEspaamento"/>
        <w:jc w:val="both"/>
      </w:pPr>
    </w:p>
    <w:p w:rsidR="00843061" w:rsidRDefault="00E423C7" w:rsidP="005E6300">
      <w:pPr>
        <w:pStyle w:val="SemEspaamento"/>
        <w:jc w:val="both"/>
      </w:pPr>
      <w:r>
        <w:t xml:space="preserve">6.1 – A licitante, querendo, poderá apresentar-se na sessão por seu representante legal ou pessoa devidamente credenciada, mediante a procuração com poderes específicos para intervir no processo licitatório, inclusive para interpor recursos ou desistir de sua interposição. </w:t>
      </w:r>
    </w:p>
    <w:p w:rsidR="00843061" w:rsidRDefault="00843061" w:rsidP="005E6300">
      <w:pPr>
        <w:pStyle w:val="SemEspaamento"/>
        <w:jc w:val="both"/>
      </w:pPr>
    </w:p>
    <w:p w:rsidR="00843061" w:rsidRDefault="00E423C7" w:rsidP="005E6300">
      <w:pPr>
        <w:pStyle w:val="SemEspaamento"/>
        <w:jc w:val="both"/>
      </w:pPr>
      <w:r>
        <w:t xml:space="preserve">6.1.1 – Se o proponente for pessoa jurídica, deverá seu representante legal apresentar documento comprobatório dessa qualidade (cópia do contrato social ou estatuto em vigor e da ata da assembleia de eleição da diretoria, devidamente registrado no órgão próprio). </w:t>
      </w:r>
    </w:p>
    <w:p w:rsidR="00843061" w:rsidRDefault="00E423C7" w:rsidP="005E6300">
      <w:pPr>
        <w:pStyle w:val="SemEspaamento"/>
        <w:jc w:val="both"/>
      </w:pPr>
      <w:r>
        <w:t xml:space="preserve">6.1.2 – A não apresentação dos documentos previstos acima impede a pessoa presente de manifestar-se em nome do licitante. </w:t>
      </w:r>
    </w:p>
    <w:p w:rsidR="00843061" w:rsidRDefault="00843061" w:rsidP="005E6300">
      <w:pPr>
        <w:pStyle w:val="SemEspaamento"/>
        <w:jc w:val="both"/>
      </w:pPr>
    </w:p>
    <w:p w:rsidR="00843061" w:rsidRDefault="00E423C7" w:rsidP="005E6300">
      <w:pPr>
        <w:pStyle w:val="SemEspaamento"/>
        <w:jc w:val="both"/>
      </w:pPr>
      <w:r>
        <w:lastRenderedPageBreak/>
        <w:t xml:space="preserve">6.1.3 – Os representantes dos proponentes deverão identificar-se exibindo a Carteira de Identidade, acompanhada de cópia de contrato social do licitante e do instrumento de procuração, se for o caso, para que sejam verificados os poderes do outorgante e do mandatário. </w:t>
      </w:r>
    </w:p>
    <w:p w:rsidR="00843061" w:rsidRDefault="00843061" w:rsidP="005E6300">
      <w:pPr>
        <w:pStyle w:val="SemEspaamento"/>
        <w:jc w:val="both"/>
      </w:pPr>
    </w:p>
    <w:p w:rsidR="00843061" w:rsidRDefault="00E423C7" w:rsidP="005E6300">
      <w:pPr>
        <w:pStyle w:val="SemEspaamento"/>
        <w:jc w:val="both"/>
      </w:pPr>
      <w:r>
        <w:t xml:space="preserve">6.1.4 – A entrega dos envelopes configura a aceitação de todas as normas e condições estabelecidas nesta concorrência, bem como implica a obrigatoriedade de serem mantidas todas as condições de habilitação e qualificação exigidas para a alienação, obrigando-se o licitante a declarar, sob as penas da lei, a superveniência de fato impeditivo da habilitação, quando for o caso. </w:t>
      </w:r>
    </w:p>
    <w:p w:rsidR="00843061" w:rsidRDefault="00843061" w:rsidP="005E6300">
      <w:pPr>
        <w:pStyle w:val="SemEspaamento"/>
        <w:jc w:val="both"/>
      </w:pPr>
    </w:p>
    <w:p w:rsidR="00843061" w:rsidRDefault="00E423C7" w:rsidP="005E6300">
      <w:pPr>
        <w:pStyle w:val="SemEspaamento"/>
        <w:jc w:val="both"/>
      </w:pPr>
      <w:r>
        <w:t xml:space="preserve">6.2 – A comissão examinará o conteúdo do Envelope n° 01 – HABILITAÇÃO, e caso o licitante não apresente os documentos mencionados ou sua apresentação esteja em desacordo com o solicitado, será inabilitado. </w:t>
      </w:r>
    </w:p>
    <w:p w:rsidR="00843061" w:rsidRDefault="00843061" w:rsidP="005E6300">
      <w:pPr>
        <w:pStyle w:val="SemEspaamento"/>
        <w:jc w:val="both"/>
      </w:pPr>
    </w:p>
    <w:p w:rsidR="00843061" w:rsidRDefault="00E423C7" w:rsidP="005E6300">
      <w:pPr>
        <w:pStyle w:val="SemEspaamento"/>
        <w:jc w:val="both"/>
      </w:pPr>
      <w:r>
        <w:t xml:space="preserve">6.3 – A abertura dos envelopes n° 2 – PROPOSTA dos licitantes habilitados ocorrerá com a observância do seguinte: </w:t>
      </w:r>
    </w:p>
    <w:p w:rsidR="00843061" w:rsidRDefault="00843061" w:rsidP="005E6300">
      <w:pPr>
        <w:pStyle w:val="SemEspaamento"/>
        <w:jc w:val="both"/>
      </w:pPr>
    </w:p>
    <w:p w:rsidR="00843061" w:rsidRDefault="00E423C7" w:rsidP="005E6300">
      <w:pPr>
        <w:pStyle w:val="SemEspaamento"/>
        <w:jc w:val="both"/>
      </w:pPr>
      <w:r>
        <w:t xml:space="preserve">a) Em seguida a abertura dos envelopes n°1 - HABILITAÇÃO, na mesma sessão pública, a critério da comissão julgadora, se todos os licitantes desistirem da interposição do recurso contra a decisão de habilitação ou de inabilitação. </w:t>
      </w:r>
    </w:p>
    <w:p w:rsidR="00843061" w:rsidRDefault="00843061" w:rsidP="005E6300">
      <w:pPr>
        <w:pStyle w:val="SemEspaamento"/>
        <w:jc w:val="both"/>
      </w:pPr>
    </w:p>
    <w:p w:rsidR="00843061" w:rsidRDefault="00E423C7" w:rsidP="005E6300">
      <w:pPr>
        <w:pStyle w:val="SemEspaamento"/>
        <w:jc w:val="both"/>
      </w:pPr>
      <w:r>
        <w:t xml:space="preserve">b) Em previamente divulgada na imprensa oficial, nos demais casos. </w:t>
      </w:r>
    </w:p>
    <w:p w:rsidR="00843061" w:rsidRDefault="00843061" w:rsidP="005E6300">
      <w:pPr>
        <w:pStyle w:val="SemEspaamento"/>
        <w:jc w:val="both"/>
      </w:pPr>
    </w:p>
    <w:p w:rsidR="00843061" w:rsidRDefault="00E423C7" w:rsidP="005E6300">
      <w:pPr>
        <w:pStyle w:val="SemEspaamento"/>
        <w:jc w:val="both"/>
      </w:pPr>
      <w:r>
        <w:t xml:space="preserve">6.4 – A cada sessão pública será lavrada ata circunstanciada dos trabalhos, a qual deverá ser assinada pelos membros da comissão e pelos licitantes presentes. </w:t>
      </w:r>
    </w:p>
    <w:p w:rsidR="00843061" w:rsidRDefault="00843061" w:rsidP="005E6300">
      <w:pPr>
        <w:pStyle w:val="SemEspaamento"/>
        <w:jc w:val="both"/>
      </w:pPr>
    </w:p>
    <w:p w:rsidR="00843061" w:rsidRPr="00843061" w:rsidRDefault="00E423C7" w:rsidP="005E6300">
      <w:pPr>
        <w:pStyle w:val="SemEspaamento"/>
        <w:jc w:val="both"/>
        <w:rPr>
          <w:b/>
        </w:rPr>
      </w:pPr>
      <w:r w:rsidRPr="00843061">
        <w:rPr>
          <w:b/>
        </w:rPr>
        <w:t xml:space="preserve">7 – DO JULGAMENTO DAS PROPOSTAS </w:t>
      </w:r>
    </w:p>
    <w:p w:rsidR="00843061" w:rsidRDefault="00843061" w:rsidP="005E6300">
      <w:pPr>
        <w:pStyle w:val="SemEspaamento"/>
        <w:jc w:val="both"/>
      </w:pPr>
    </w:p>
    <w:p w:rsidR="00E2698C" w:rsidRDefault="00E423C7" w:rsidP="005E6300">
      <w:pPr>
        <w:pStyle w:val="SemEspaamento"/>
        <w:jc w:val="both"/>
      </w:pPr>
      <w:r>
        <w:t xml:space="preserve">Nesta etapa, será examinada a compatibilidade das propostas com os termos deste Edital. </w:t>
      </w:r>
    </w:p>
    <w:p w:rsidR="00E2698C" w:rsidRDefault="00E2698C" w:rsidP="005E6300">
      <w:pPr>
        <w:pStyle w:val="SemEspaamento"/>
        <w:jc w:val="both"/>
      </w:pPr>
    </w:p>
    <w:p w:rsidR="00E2698C" w:rsidRPr="00E2698C" w:rsidRDefault="00E423C7" w:rsidP="005E6300">
      <w:pPr>
        <w:pStyle w:val="SemEspaamento"/>
        <w:jc w:val="both"/>
        <w:rPr>
          <w:b/>
        </w:rPr>
      </w:pPr>
      <w:r w:rsidRPr="00E2698C">
        <w:rPr>
          <w:b/>
        </w:rPr>
        <w:t xml:space="preserve">7.1 – Considerar-se-ão desclassificadas as propostas que: </w:t>
      </w:r>
    </w:p>
    <w:p w:rsidR="00E2698C" w:rsidRDefault="00E2698C" w:rsidP="005E6300">
      <w:pPr>
        <w:pStyle w:val="SemEspaamento"/>
        <w:jc w:val="both"/>
      </w:pPr>
    </w:p>
    <w:p w:rsidR="00E2698C" w:rsidRDefault="00E423C7" w:rsidP="005E6300">
      <w:pPr>
        <w:pStyle w:val="SemEspaamento"/>
        <w:jc w:val="both"/>
      </w:pPr>
      <w:r>
        <w:t xml:space="preserve">7.1.1 – Consignarem ofertas inferiores ao preço mínimo constante do subitem 2.1; </w:t>
      </w:r>
    </w:p>
    <w:p w:rsidR="00E2698C" w:rsidRDefault="00E423C7" w:rsidP="005E6300">
      <w:pPr>
        <w:pStyle w:val="SemEspaamento"/>
        <w:jc w:val="both"/>
      </w:pPr>
      <w:r>
        <w:t xml:space="preserve">7.1.2 – Não contiverem assinatura do licitante ou de seu representante constituído; </w:t>
      </w:r>
    </w:p>
    <w:p w:rsidR="00E2698C" w:rsidRDefault="00E423C7" w:rsidP="005E6300">
      <w:pPr>
        <w:pStyle w:val="SemEspaamento"/>
        <w:jc w:val="both"/>
      </w:pPr>
      <w:r>
        <w:t xml:space="preserve">7.1.3 – Consignarem, a qualquer </w:t>
      </w:r>
      <w:r w:rsidR="00E2698C">
        <w:t>título</w:t>
      </w:r>
      <w:r>
        <w:t xml:space="preserve">, vantagens e/ou condições não previstas no Edital. </w:t>
      </w:r>
    </w:p>
    <w:p w:rsidR="00E2698C" w:rsidRDefault="00E423C7" w:rsidP="005E6300">
      <w:pPr>
        <w:pStyle w:val="SemEspaamento"/>
        <w:jc w:val="both"/>
      </w:pPr>
      <w:r>
        <w:t xml:space="preserve">7.1.4 – Contiverem rasuras e/ou divergências de valores que comprometam o seu julgamento. </w:t>
      </w:r>
    </w:p>
    <w:p w:rsidR="00E2698C" w:rsidRDefault="00E423C7" w:rsidP="005E6300">
      <w:pPr>
        <w:pStyle w:val="SemEspaamento"/>
        <w:jc w:val="both"/>
      </w:pPr>
      <w:r>
        <w:t xml:space="preserve">7.1.5 – Forem preenchidas a lápis. </w:t>
      </w:r>
    </w:p>
    <w:p w:rsidR="00E2698C" w:rsidRDefault="00E423C7" w:rsidP="005E6300">
      <w:pPr>
        <w:pStyle w:val="SemEspaamento"/>
        <w:jc w:val="both"/>
      </w:pPr>
      <w:r>
        <w:t xml:space="preserve">7.1.6 – Forem apresentadas em desacordo com as disposições deste Edital. </w:t>
      </w:r>
    </w:p>
    <w:p w:rsidR="00E2698C" w:rsidRDefault="00E423C7" w:rsidP="005E6300">
      <w:pPr>
        <w:pStyle w:val="SemEspaamento"/>
        <w:jc w:val="both"/>
      </w:pPr>
      <w:r>
        <w:t xml:space="preserve">7.1.7 – Apresentarem manifestos e comprovados erros no preço, excetuando aqueles aritméticos. </w:t>
      </w:r>
    </w:p>
    <w:p w:rsidR="00E2698C" w:rsidRDefault="00E2698C" w:rsidP="005E6300">
      <w:pPr>
        <w:pStyle w:val="SemEspaamento"/>
        <w:jc w:val="both"/>
      </w:pPr>
    </w:p>
    <w:p w:rsidR="00E2698C" w:rsidRDefault="00E423C7" w:rsidP="005E6300">
      <w:pPr>
        <w:pStyle w:val="SemEspaamento"/>
        <w:jc w:val="both"/>
      </w:pPr>
      <w:r>
        <w:t xml:space="preserve">7.2 – A classificação das propostas será feita pela Comissão Permanente de Licitação no dia da abertura dos respectivos envelopes em sessão pública. </w:t>
      </w:r>
    </w:p>
    <w:p w:rsidR="00E2698C" w:rsidRDefault="00E2698C" w:rsidP="005E6300">
      <w:pPr>
        <w:pStyle w:val="SemEspaamento"/>
        <w:jc w:val="both"/>
      </w:pPr>
    </w:p>
    <w:p w:rsidR="00E2698C" w:rsidRDefault="00E423C7" w:rsidP="005E6300">
      <w:pPr>
        <w:pStyle w:val="SemEspaamento"/>
        <w:jc w:val="both"/>
      </w:pPr>
      <w:r>
        <w:t xml:space="preserve">7.3 – Será declarada vencedora a proposta que apresente o MAIOR VALOR. </w:t>
      </w:r>
    </w:p>
    <w:p w:rsidR="00E2698C" w:rsidRDefault="00E2698C" w:rsidP="005E6300">
      <w:pPr>
        <w:pStyle w:val="SemEspaamento"/>
        <w:jc w:val="both"/>
      </w:pPr>
    </w:p>
    <w:p w:rsidR="00E2698C" w:rsidRDefault="00E423C7" w:rsidP="005E6300">
      <w:pPr>
        <w:pStyle w:val="SemEspaamento"/>
        <w:jc w:val="both"/>
      </w:pPr>
      <w:r>
        <w:t xml:space="preserve">7.4 – No caso de empate entre duas ou mais proposta, a classificação far-se-á por sorteio, em ato público, para o qual serão convocados os licitantes empatados, ou na própria sessão, estando eles presentes. </w:t>
      </w:r>
    </w:p>
    <w:p w:rsidR="007B3C20" w:rsidRDefault="007B3C20" w:rsidP="005E6300">
      <w:pPr>
        <w:pStyle w:val="SemEspaamento"/>
        <w:jc w:val="both"/>
      </w:pPr>
    </w:p>
    <w:p w:rsidR="00E2698C" w:rsidRDefault="00E423C7" w:rsidP="005E6300">
      <w:pPr>
        <w:pStyle w:val="SemEspaamento"/>
        <w:jc w:val="both"/>
      </w:pPr>
      <w:r>
        <w:t xml:space="preserve">7.5 – A Comissão Permanente de Licitação lavrará ata de sessão, apontando os fundamentos da seleção efetuada. </w:t>
      </w:r>
    </w:p>
    <w:p w:rsidR="00E2698C" w:rsidRDefault="00E2698C" w:rsidP="005E6300">
      <w:pPr>
        <w:pStyle w:val="SemEspaamento"/>
        <w:jc w:val="both"/>
      </w:pPr>
    </w:p>
    <w:p w:rsidR="00E2698C" w:rsidRDefault="00E423C7" w:rsidP="005E6300">
      <w:pPr>
        <w:pStyle w:val="SemEspaamento"/>
        <w:jc w:val="both"/>
      </w:pPr>
      <w:r>
        <w:lastRenderedPageBreak/>
        <w:t xml:space="preserve">7.6 – Na hipótese de inabilitação de todas as licitantes e de desclassificação de todos as propostas, a Comissão procederá conforme as disposições do § 3° do artigo 48 da Lei Federal n° 8.666/93. </w:t>
      </w:r>
    </w:p>
    <w:p w:rsidR="00E2698C" w:rsidRDefault="00E2698C" w:rsidP="005E6300">
      <w:pPr>
        <w:pStyle w:val="SemEspaamento"/>
        <w:jc w:val="both"/>
      </w:pPr>
    </w:p>
    <w:p w:rsidR="00E2698C" w:rsidRDefault="00E423C7" w:rsidP="005E6300">
      <w:pPr>
        <w:pStyle w:val="SemEspaamento"/>
        <w:jc w:val="both"/>
      </w:pPr>
      <w:r>
        <w:t xml:space="preserve">7.7 – O resultado do julgamento desta licitação será publicado na imprensa Oficial do Município e no site </w:t>
      </w:r>
      <w:hyperlink r:id="rId7" w:history="1">
        <w:r w:rsidR="005F5268" w:rsidRPr="00BD3F15">
          <w:rPr>
            <w:rStyle w:val="Hyperlink"/>
            <w:rFonts w:cstheme="minorBidi"/>
          </w:rPr>
          <w:t>www.saudades.sc.gov.br</w:t>
        </w:r>
      </w:hyperlink>
      <w:r>
        <w:t xml:space="preserve">. </w:t>
      </w:r>
    </w:p>
    <w:p w:rsidR="00E2698C" w:rsidRDefault="00E2698C" w:rsidP="005E6300">
      <w:pPr>
        <w:pStyle w:val="SemEspaamento"/>
        <w:jc w:val="both"/>
      </w:pPr>
    </w:p>
    <w:p w:rsidR="005F5268" w:rsidRPr="005F5268" w:rsidRDefault="00E423C7" w:rsidP="005E6300">
      <w:pPr>
        <w:pStyle w:val="SemEspaamento"/>
        <w:jc w:val="both"/>
        <w:rPr>
          <w:b/>
        </w:rPr>
      </w:pPr>
      <w:r w:rsidRPr="005F5268">
        <w:rPr>
          <w:b/>
        </w:rPr>
        <w:t xml:space="preserve">8 – DA HOMOLOGAÇÃO E DA ADJUDICAÇÃO </w:t>
      </w:r>
    </w:p>
    <w:p w:rsidR="005F5268" w:rsidRDefault="005F5268" w:rsidP="005E6300">
      <w:pPr>
        <w:pStyle w:val="SemEspaamento"/>
        <w:jc w:val="both"/>
      </w:pPr>
    </w:p>
    <w:p w:rsidR="005F5268" w:rsidRDefault="00E423C7" w:rsidP="005E6300">
      <w:pPr>
        <w:pStyle w:val="SemEspaamento"/>
        <w:jc w:val="both"/>
      </w:pPr>
      <w:r>
        <w:t xml:space="preserve">8.1 – Decididos eventuais recursos interpostos contra o julgamento da habilitação e das propostas, ou decorrido o prazo legal para sua interposição, a Comissão de Licitação encaminhará os autos a autoridade competente para homologação e adjudicação do objeto da licitação ao licitante vencedor. </w:t>
      </w:r>
    </w:p>
    <w:p w:rsidR="005F5268" w:rsidRDefault="005F5268" w:rsidP="005E6300">
      <w:pPr>
        <w:pStyle w:val="SemEspaamento"/>
        <w:jc w:val="both"/>
      </w:pPr>
    </w:p>
    <w:p w:rsidR="005F5268" w:rsidRPr="005F5268" w:rsidRDefault="00E423C7" w:rsidP="005E6300">
      <w:pPr>
        <w:pStyle w:val="SemEspaamento"/>
        <w:jc w:val="both"/>
        <w:rPr>
          <w:b/>
        </w:rPr>
      </w:pPr>
      <w:r w:rsidRPr="005F5268">
        <w:rPr>
          <w:b/>
        </w:rPr>
        <w:t xml:space="preserve">9 – DA FORMALIZAÇÃO: ESCRITURA </w:t>
      </w:r>
    </w:p>
    <w:p w:rsidR="005F5268" w:rsidRDefault="005F5268" w:rsidP="005E6300">
      <w:pPr>
        <w:pStyle w:val="SemEspaamento"/>
        <w:jc w:val="both"/>
      </w:pPr>
    </w:p>
    <w:p w:rsidR="005F5268" w:rsidRDefault="00E423C7" w:rsidP="005E6300">
      <w:pPr>
        <w:pStyle w:val="SemEspaamento"/>
        <w:jc w:val="both"/>
      </w:pPr>
      <w:r>
        <w:t xml:space="preserve">9.1 – A autorização para a escritura pública definitiva de compra e venda será expedida após homologação do certame e comprovação do pagamento. </w:t>
      </w:r>
    </w:p>
    <w:p w:rsidR="005F5268" w:rsidRDefault="005F5268" w:rsidP="005E6300">
      <w:pPr>
        <w:pStyle w:val="SemEspaamento"/>
        <w:jc w:val="both"/>
      </w:pPr>
    </w:p>
    <w:p w:rsidR="005F5268" w:rsidRDefault="00E423C7" w:rsidP="005E6300">
      <w:pPr>
        <w:pStyle w:val="SemEspaamento"/>
        <w:jc w:val="both"/>
      </w:pPr>
      <w:r>
        <w:t xml:space="preserve">9.1.1 – Será do licitante vencedor a obrigação da apresentação de toda a documentação necessária a outorga da escritura, bem como o pagamento das despesas necessária </w:t>
      </w:r>
      <w:r w:rsidR="005F5268">
        <w:t>à</w:t>
      </w:r>
      <w:r>
        <w:t xml:space="preserve"> transferência do imóvel objeto dest</w:t>
      </w:r>
      <w:r w:rsidR="005F5268">
        <w:t>e</w:t>
      </w:r>
      <w:r>
        <w:t xml:space="preserve"> certame, tais como: tributos em geral, inclusive ITBI, foros, laudêmios, taxas, alvarás, certidões, escrituras, inclusive de eventual ratificação, emolumentos cartorários, registros, averbações, desmembramentos, etc. </w:t>
      </w:r>
    </w:p>
    <w:p w:rsidR="005F5268" w:rsidRDefault="005F5268" w:rsidP="005E6300">
      <w:pPr>
        <w:pStyle w:val="SemEspaamento"/>
        <w:jc w:val="both"/>
      </w:pPr>
    </w:p>
    <w:p w:rsidR="005F5268" w:rsidRPr="005F5268" w:rsidRDefault="00E423C7" w:rsidP="005E6300">
      <w:pPr>
        <w:pStyle w:val="SemEspaamento"/>
        <w:jc w:val="both"/>
        <w:rPr>
          <w:b/>
        </w:rPr>
      </w:pPr>
      <w:r w:rsidRPr="005F5268">
        <w:rPr>
          <w:b/>
        </w:rPr>
        <w:t xml:space="preserve">10 – DAS SANÇÕES PARA O CASO DE MORA E/OU INADIMPLEMENTO </w:t>
      </w:r>
    </w:p>
    <w:p w:rsidR="005F5268" w:rsidRDefault="005F5268" w:rsidP="005E6300">
      <w:pPr>
        <w:pStyle w:val="SemEspaamento"/>
        <w:jc w:val="both"/>
      </w:pPr>
    </w:p>
    <w:p w:rsidR="005F5268" w:rsidRDefault="00E423C7" w:rsidP="005E6300">
      <w:pPr>
        <w:pStyle w:val="SemEspaamento"/>
        <w:jc w:val="both"/>
      </w:pPr>
      <w:r>
        <w:t xml:space="preserve">10.1 – O descumprimento por parte do licitante de qualquer das normas definida neste processo licitatório e das </w:t>
      </w:r>
      <w:r w:rsidR="005F5268">
        <w:t>cláusulas</w:t>
      </w:r>
      <w:r>
        <w:t xml:space="preserve"> contratuais ensejará a este as penalidades previstas no art. 86 e 87 da Lei Federal n° 8.666/93, atualizada. </w:t>
      </w:r>
    </w:p>
    <w:p w:rsidR="005F5268" w:rsidRDefault="005F5268" w:rsidP="005E6300">
      <w:pPr>
        <w:pStyle w:val="SemEspaamento"/>
        <w:jc w:val="both"/>
      </w:pPr>
    </w:p>
    <w:p w:rsidR="005F5268" w:rsidRDefault="00E423C7" w:rsidP="005E6300">
      <w:pPr>
        <w:pStyle w:val="SemEspaamento"/>
        <w:jc w:val="both"/>
      </w:pPr>
      <w:r>
        <w:t xml:space="preserve">10.2 – As multas são autônomas e a aplicação de uma não exclui a de outra. </w:t>
      </w:r>
    </w:p>
    <w:p w:rsidR="005F5268" w:rsidRDefault="005F5268" w:rsidP="005E6300">
      <w:pPr>
        <w:pStyle w:val="SemEspaamento"/>
        <w:jc w:val="both"/>
      </w:pPr>
    </w:p>
    <w:p w:rsidR="005F5268" w:rsidRPr="005F5268" w:rsidRDefault="00E423C7" w:rsidP="005E6300">
      <w:pPr>
        <w:pStyle w:val="SemEspaamento"/>
        <w:jc w:val="both"/>
        <w:rPr>
          <w:b/>
        </w:rPr>
      </w:pPr>
      <w:r w:rsidRPr="005F5268">
        <w:rPr>
          <w:b/>
        </w:rPr>
        <w:t xml:space="preserve">11 – DOS RECURSOS </w:t>
      </w:r>
    </w:p>
    <w:p w:rsidR="005F5268" w:rsidRPr="005F5268" w:rsidRDefault="005F5268" w:rsidP="005E6300">
      <w:pPr>
        <w:pStyle w:val="SemEspaamento"/>
        <w:jc w:val="both"/>
        <w:rPr>
          <w:b/>
        </w:rPr>
      </w:pPr>
    </w:p>
    <w:p w:rsidR="005F5268" w:rsidRDefault="00E423C7" w:rsidP="005E6300">
      <w:pPr>
        <w:pStyle w:val="SemEspaamento"/>
        <w:jc w:val="both"/>
      </w:pPr>
      <w:r>
        <w:t xml:space="preserve">11.1 – Dos atos praticados pela Administração nas diversas fases desta licitação caberão os recursos previstos no artigo 109, da Lei 8.666/93 e suas alterações, que deverão ser dirigidos ao Prefeito Municipal, recorridos e protocolados no Paço Municipal na Rua Castro Alves, </w:t>
      </w:r>
      <w:r w:rsidR="005F5268">
        <w:t>279</w:t>
      </w:r>
      <w:r>
        <w:t xml:space="preserve">, nessa cidade, nos dias e horários de expedientes, no prazo de 05 (cinco) dias úteis, a contar da intimação daquele ato ou lavratura da ata. </w:t>
      </w:r>
    </w:p>
    <w:p w:rsidR="005F5268" w:rsidRDefault="005F5268" w:rsidP="005E6300">
      <w:pPr>
        <w:pStyle w:val="SemEspaamento"/>
        <w:jc w:val="both"/>
      </w:pPr>
    </w:p>
    <w:p w:rsidR="005F5268" w:rsidRPr="005F5268" w:rsidRDefault="00E423C7" w:rsidP="005E6300">
      <w:pPr>
        <w:pStyle w:val="SemEspaamento"/>
        <w:jc w:val="both"/>
        <w:rPr>
          <w:b/>
        </w:rPr>
      </w:pPr>
      <w:r w:rsidRPr="005F5268">
        <w:rPr>
          <w:b/>
        </w:rPr>
        <w:t xml:space="preserve">12 – DISPOSIÇÕES FINAIS </w:t>
      </w:r>
    </w:p>
    <w:p w:rsidR="005F5268" w:rsidRDefault="005F5268" w:rsidP="005E6300">
      <w:pPr>
        <w:pStyle w:val="SemEspaamento"/>
        <w:jc w:val="both"/>
      </w:pPr>
    </w:p>
    <w:p w:rsidR="005F5268" w:rsidRDefault="00E423C7" w:rsidP="005E6300">
      <w:pPr>
        <w:pStyle w:val="SemEspaamento"/>
        <w:jc w:val="both"/>
      </w:pPr>
      <w:r>
        <w:t xml:space="preserve">12.1 – As dúvidas referentes a este Edital deverão ser apresentadas, nos dias e horários de expediente, no Paço Municipal, no Setor de Licitações, no mesmo endereço acima, devendo ser mencionando sempre o </w:t>
      </w:r>
      <w:r w:rsidR="005F5268">
        <w:t>número</w:t>
      </w:r>
      <w:r>
        <w:t xml:space="preserve"> desta CONCORRÊNCIA e seu objeto. </w:t>
      </w:r>
    </w:p>
    <w:p w:rsidR="005F5268" w:rsidRDefault="005F5268" w:rsidP="005E6300">
      <w:pPr>
        <w:pStyle w:val="SemEspaamento"/>
        <w:jc w:val="both"/>
      </w:pPr>
    </w:p>
    <w:p w:rsidR="005F5268" w:rsidRDefault="00E423C7" w:rsidP="005E6300">
      <w:pPr>
        <w:pStyle w:val="SemEspaamento"/>
        <w:jc w:val="both"/>
      </w:pPr>
      <w:r>
        <w:t xml:space="preserve">12.2 – O Edital poderá ser consultado pelos interessados no site </w:t>
      </w:r>
      <w:hyperlink r:id="rId8" w:history="1">
        <w:r w:rsidR="005F5268" w:rsidRPr="00BD3F15">
          <w:rPr>
            <w:rStyle w:val="Hyperlink"/>
            <w:rFonts w:cstheme="minorBidi"/>
          </w:rPr>
          <w:t>www.saudadses.sc.gov.br</w:t>
        </w:r>
      </w:hyperlink>
      <w:r w:rsidR="005F5268">
        <w:t xml:space="preserve"> </w:t>
      </w:r>
      <w:r>
        <w:t xml:space="preserve">ou no setor de Licitação do Paço Municipal, onde poderá ser retirado a partir da data de sua publicação. </w:t>
      </w:r>
    </w:p>
    <w:p w:rsidR="005F5268" w:rsidRDefault="00E423C7" w:rsidP="005E6300">
      <w:pPr>
        <w:pStyle w:val="SemEspaamento"/>
        <w:jc w:val="both"/>
      </w:pPr>
      <w:r>
        <w:t xml:space="preserve">12.3 – Aplicam-se as omissões deste Edital os princípios e as disposições legais e regulamentares que regem a matéria, e a Lei Federal n° 8.666/93, com as alterações introduzidas nestes diplomas legais e as disposições do Código Civil Brasileiro. </w:t>
      </w:r>
    </w:p>
    <w:p w:rsidR="005F5268" w:rsidRDefault="005F5268" w:rsidP="005E6300">
      <w:pPr>
        <w:pStyle w:val="SemEspaamento"/>
        <w:jc w:val="both"/>
      </w:pPr>
    </w:p>
    <w:p w:rsidR="005F5268" w:rsidRDefault="00E423C7" w:rsidP="005E6300">
      <w:pPr>
        <w:pStyle w:val="SemEspaamento"/>
        <w:jc w:val="both"/>
      </w:pPr>
      <w:r>
        <w:lastRenderedPageBreak/>
        <w:t xml:space="preserve">12.4 – As propostas terão validade de, no mínimo 60 (sessenta) dias, a partir da data limite prevista para entrega dos envelopes, ficando sem qualquer efeito menção em sentido contrário eventualmente consignados nas mesmas. </w:t>
      </w:r>
    </w:p>
    <w:p w:rsidR="005F5268" w:rsidRDefault="005F5268" w:rsidP="005E6300">
      <w:pPr>
        <w:pStyle w:val="SemEspaamento"/>
        <w:jc w:val="both"/>
      </w:pPr>
    </w:p>
    <w:p w:rsidR="005F5268" w:rsidRDefault="00E423C7" w:rsidP="005E6300">
      <w:pPr>
        <w:pStyle w:val="SemEspaamento"/>
        <w:jc w:val="both"/>
      </w:pPr>
      <w:r>
        <w:t xml:space="preserve">12.5 – A apresentação das propostas importará no conhecimento e aceitação, pelos licitantes, de todos os termos e condições deste Edital e Anexos. </w:t>
      </w:r>
    </w:p>
    <w:p w:rsidR="005F5268" w:rsidRDefault="005F5268" w:rsidP="005E6300">
      <w:pPr>
        <w:pStyle w:val="SemEspaamento"/>
        <w:jc w:val="both"/>
      </w:pPr>
    </w:p>
    <w:p w:rsidR="005F5268" w:rsidRDefault="00E423C7" w:rsidP="005E6300">
      <w:pPr>
        <w:pStyle w:val="SemEspaamento"/>
        <w:jc w:val="both"/>
      </w:pPr>
      <w:r>
        <w:t xml:space="preserve">12.6 – O licitante não poderá alegar desconhecimento das condições da alienação, das características e estado geral do imóvel, sua situação jurídica ou de eventual ausência de registro ou averbações junto aos cartórios de Registros Imobiliários competentes, inclusive de benfeitorias, sendo de sua responsabilidade e regularização da documentação, junto ao Cartório de Registro de Imóveis, INSS e demais órgãos públicos, bem como o pagamento de eventuais tributos e débitos fiscais incidentes sobre o imóvel após a data do pagamento do sinal e/ou ônus que sobre ele indicam, inclusive de títulos e respectivas despesas. </w:t>
      </w:r>
    </w:p>
    <w:p w:rsidR="005F5268" w:rsidRDefault="005F5268" w:rsidP="005E6300">
      <w:pPr>
        <w:pStyle w:val="SemEspaamento"/>
        <w:jc w:val="both"/>
      </w:pPr>
    </w:p>
    <w:p w:rsidR="005F5268" w:rsidRDefault="00E423C7" w:rsidP="005E6300">
      <w:pPr>
        <w:pStyle w:val="SemEspaamento"/>
        <w:jc w:val="both"/>
      </w:pPr>
      <w:r>
        <w:t xml:space="preserve">12.7 – Ao participar da presente licitação, os proponentes assumem integralmente a responsabilidade pela autenticação e veracidade de todos os documentos e informações prestadas, respondendo, na forma da Lei, por qualquer irregularidade constada. </w:t>
      </w:r>
    </w:p>
    <w:p w:rsidR="005F5268" w:rsidRDefault="005F5268" w:rsidP="005E6300">
      <w:pPr>
        <w:pStyle w:val="SemEspaamento"/>
        <w:jc w:val="both"/>
      </w:pPr>
    </w:p>
    <w:p w:rsidR="005F5268" w:rsidRDefault="00E423C7" w:rsidP="005E6300">
      <w:pPr>
        <w:pStyle w:val="SemEspaamento"/>
        <w:jc w:val="both"/>
      </w:pPr>
      <w:r>
        <w:t xml:space="preserve">12.9 – São partes integrantes deste Edital, para todos os efeitos: </w:t>
      </w:r>
    </w:p>
    <w:p w:rsidR="005F5268" w:rsidRDefault="005F5268" w:rsidP="005E6300">
      <w:pPr>
        <w:pStyle w:val="SemEspaamento"/>
        <w:jc w:val="both"/>
      </w:pPr>
    </w:p>
    <w:p w:rsidR="005F5268" w:rsidRDefault="00E423C7" w:rsidP="005E6300">
      <w:pPr>
        <w:pStyle w:val="SemEspaamento"/>
        <w:jc w:val="both"/>
      </w:pPr>
      <w:r>
        <w:t xml:space="preserve">ANEXO 01 – Minuta de Contrato. </w:t>
      </w:r>
    </w:p>
    <w:p w:rsidR="005F5268" w:rsidRDefault="00E423C7" w:rsidP="005E6300">
      <w:pPr>
        <w:pStyle w:val="SemEspaamento"/>
        <w:jc w:val="both"/>
      </w:pPr>
      <w:r>
        <w:t xml:space="preserve">Anexo 02 – Formulário da Proposta; </w:t>
      </w:r>
    </w:p>
    <w:p w:rsidR="005F5268" w:rsidRDefault="00E423C7" w:rsidP="005E6300">
      <w:pPr>
        <w:pStyle w:val="SemEspaamento"/>
        <w:jc w:val="both"/>
      </w:pPr>
      <w:r>
        <w:t xml:space="preserve">Anexo 03 – Laudo de Avaliação; </w:t>
      </w:r>
    </w:p>
    <w:p w:rsidR="005F5268" w:rsidRDefault="00E423C7" w:rsidP="005E6300">
      <w:pPr>
        <w:pStyle w:val="SemEspaamento"/>
        <w:jc w:val="both"/>
      </w:pPr>
      <w:r>
        <w:t>Anexo 04 – Matrícula atualizada do imóve</w:t>
      </w:r>
      <w:r w:rsidR="005F5268">
        <w:t>l</w:t>
      </w:r>
      <w:r>
        <w:t xml:space="preserve">; </w:t>
      </w:r>
    </w:p>
    <w:p w:rsidR="005F5268" w:rsidRDefault="005F5268" w:rsidP="005E6300">
      <w:pPr>
        <w:pStyle w:val="SemEspaamento"/>
        <w:jc w:val="both"/>
      </w:pPr>
    </w:p>
    <w:p w:rsidR="005F5268" w:rsidRDefault="00E423C7" w:rsidP="005E6300">
      <w:pPr>
        <w:pStyle w:val="SemEspaamento"/>
        <w:jc w:val="both"/>
      </w:pPr>
      <w:r>
        <w:t xml:space="preserve">13 – Fica eleito o Foro da cidade de </w:t>
      </w:r>
      <w:r w:rsidR="005F5268">
        <w:t>Pinhalzinho</w:t>
      </w:r>
      <w:r>
        <w:t xml:space="preserve">, Estado de Santa Catarina, com </w:t>
      </w:r>
      <w:r w:rsidR="005F5268">
        <w:t>renúncia</w:t>
      </w:r>
      <w:r>
        <w:t xml:space="preserve"> de qualquer outro, por mais privilégio que seja, para dirimir possíveis dúvidas ou questões oriundas desta Licitação. </w:t>
      </w:r>
    </w:p>
    <w:p w:rsidR="005F5268" w:rsidRDefault="005F5268" w:rsidP="005E6300">
      <w:pPr>
        <w:pStyle w:val="SemEspaamento"/>
        <w:jc w:val="both"/>
      </w:pPr>
    </w:p>
    <w:p w:rsidR="00276DBB" w:rsidRDefault="00276DBB" w:rsidP="005E6300">
      <w:pPr>
        <w:pStyle w:val="SemEspaamento"/>
        <w:jc w:val="both"/>
      </w:pPr>
    </w:p>
    <w:p w:rsidR="005F5268" w:rsidRPr="00AF770D" w:rsidRDefault="00E423C7" w:rsidP="005E6300">
      <w:pPr>
        <w:pStyle w:val="SemEspaamento"/>
        <w:jc w:val="both"/>
        <w:rPr>
          <w:color w:val="000000" w:themeColor="text1"/>
        </w:rPr>
      </w:pPr>
      <w:r w:rsidRPr="00AF770D">
        <w:rPr>
          <w:color w:val="000000" w:themeColor="text1"/>
        </w:rPr>
        <w:t xml:space="preserve">Saudades, </w:t>
      </w:r>
      <w:r w:rsidR="00AF770D">
        <w:rPr>
          <w:color w:val="000000" w:themeColor="text1"/>
        </w:rPr>
        <w:t xml:space="preserve">SC, </w:t>
      </w:r>
      <w:r w:rsidR="00AF770D" w:rsidRPr="00AF770D">
        <w:rPr>
          <w:color w:val="000000" w:themeColor="text1"/>
        </w:rPr>
        <w:t>13</w:t>
      </w:r>
      <w:r w:rsidRPr="00AF770D">
        <w:rPr>
          <w:color w:val="000000" w:themeColor="text1"/>
        </w:rPr>
        <w:t xml:space="preserve"> de </w:t>
      </w:r>
      <w:r w:rsidR="00AF770D" w:rsidRPr="00AF770D">
        <w:rPr>
          <w:color w:val="000000" w:themeColor="text1"/>
        </w:rPr>
        <w:t>julho</w:t>
      </w:r>
      <w:r w:rsidRPr="00AF770D">
        <w:rPr>
          <w:color w:val="000000" w:themeColor="text1"/>
        </w:rPr>
        <w:t xml:space="preserve"> 20</w:t>
      </w:r>
      <w:r w:rsidR="00AF770D" w:rsidRPr="00AF770D">
        <w:rPr>
          <w:color w:val="000000" w:themeColor="text1"/>
        </w:rPr>
        <w:t>20</w:t>
      </w:r>
      <w:r w:rsidRPr="00AF770D">
        <w:rPr>
          <w:color w:val="000000" w:themeColor="text1"/>
        </w:rPr>
        <w:t xml:space="preserve">. </w:t>
      </w:r>
    </w:p>
    <w:p w:rsidR="005F5268" w:rsidRPr="00AF770D" w:rsidRDefault="005F5268" w:rsidP="005E6300">
      <w:pPr>
        <w:pStyle w:val="SemEspaamento"/>
        <w:jc w:val="both"/>
        <w:rPr>
          <w:color w:val="000000" w:themeColor="text1"/>
        </w:rPr>
      </w:pPr>
    </w:p>
    <w:p w:rsidR="00276DBB" w:rsidRDefault="00276DBB" w:rsidP="005E6300">
      <w:pPr>
        <w:pStyle w:val="SemEspaamento"/>
        <w:jc w:val="both"/>
      </w:pPr>
    </w:p>
    <w:p w:rsidR="00276DBB" w:rsidRDefault="00276DBB" w:rsidP="005E6300">
      <w:pPr>
        <w:pStyle w:val="SemEspaamento"/>
        <w:jc w:val="both"/>
      </w:pPr>
    </w:p>
    <w:p w:rsidR="00276DBB" w:rsidRDefault="00276DBB" w:rsidP="005E6300">
      <w:pPr>
        <w:pStyle w:val="SemEspaamento"/>
        <w:jc w:val="both"/>
      </w:pPr>
    </w:p>
    <w:p w:rsidR="005F5268" w:rsidRDefault="005F5268" w:rsidP="005E6300">
      <w:pPr>
        <w:pStyle w:val="SemEspaamento"/>
        <w:jc w:val="both"/>
      </w:pPr>
      <w:r>
        <w:t>DANIEL KOTHE</w:t>
      </w:r>
    </w:p>
    <w:p w:rsidR="005F5268" w:rsidRDefault="00E423C7" w:rsidP="005E6300">
      <w:pPr>
        <w:pStyle w:val="SemEspaamento"/>
        <w:jc w:val="both"/>
      </w:pPr>
      <w:r>
        <w:t xml:space="preserve">Prefeito Municipal </w:t>
      </w:r>
    </w:p>
    <w:p w:rsidR="005F5268" w:rsidRDefault="005F5268" w:rsidP="005E6300">
      <w:pPr>
        <w:pStyle w:val="SemEspaamento"/>
        <w:jc w:val="both"/>
      </w:pPr>
    </w:p>
    <w:p w:rsidR="005F5268" w:rsidRDefault="005F5268" w:rsidP="005E6300">
      <w:pPr>
        <w:pStyle w:val="SemEspaamento"/>
        <w:jc w:val="both"/>
      </w:pPr>
    </w:p>
    <w:p w:rsidR="005F5268" w:rsidRDefault="005F5268" w:rsidP="005E6300">
      <w:pPr>
        <w:pStyle w:val="SemEspaamento"/>
        <w:jc w:val="both"/>
      </w:pPr>
    </w:p>
    <w:p w:rsidR="00276DBB" w:rsidRDefault="00276DBB" w:rsidP="005E6300">
      <w:pPr>
        <w:pStyle w:val="SemEspaamento"/>
        <w:jc w:val="both"/>
      </w:pPr>
    </w:p>
    <w:p w:rsidR="00276DBB" w:rsidRDefault="00276DBB" w:rsidP="005E6300">
      <w:pPr>
        <w:pStyle w:val="SemEspaamento"/>
        <w:jc w:val="both"/>
      </w:pPr>
    </w:p>
    <w:p w:rsidR="00276DBB" w:rsidRDefault="00276DBB" w:rsidP="005E6300">
      <w:pPr>
        <w:pStyle w:val="SemEspaamento"/>
        <w:jc w:val="both"/>
      </w:pPr>
    </w:p>
    <w:p w:rsidR="00276DBB" w:rsidRDefault="00276DBB" w:rsidP="005E6300">
      <w:pPr>
        <w:pStyle w:val="SemEspaamento"/>
        <w:jc w:val="both"/>
      </w:pPr>
    </w:p>
    <w:p w:rsidR="00276DBB" w:rsidRDefault="00276DBB" w:rsidP="005E6300">
      <w:pPr>
        <w:pStyle w:val="SemEspaamento"/>
        <w:jc w:val="both"/>
      </w:pPr>
    </w:p>
    <w:p w:rsidR="00276DBB" w:rsidRDefault="00276DBB" w:rsidP="005E6300">
      <w:pPr>
        <w:pStyle w:val="SemEspaamento"/>
        <w:jc w:val="both"/>
      </w:pPr>
    </w:p>
    <w:p w:rsidR="007B3C20" w:rsidRDefault="007B3C20" w:rsidP="005E6300">
      <w:pPr>
        <w:pStyle w:val="SemEspaamento"/>
        <w:jc w:val="both"/>
      </w:pPr>
    </w:p>
    <w:p w:rsidR="00F64F72" w:rsidRDefault="00F64F72" w:rsidP="005E6300">
      <w:pPr>
        <w:pStyle w:val="SemEspaamento"/>
        <w:jc w:val="both"/>
      </w:pPr>
    </w:p>
    <w:p w:rsidR="007B3C20" w:rsidRDefault="007B3C20" w:rsidP="005E6300">
      <w:pPr>
        <w:pStyle w:val="SemEspaamento"/>
        <w:jc w:val="both"/>
      </w:pPr>
    </w:p>
    <w:p w:rsidR="007B3C20" w:rsidRDefault="007B3C20" w:rsidP="005E6300">
      <w:pPr>
        <w:pStyle w:val="SemEspaamento"/>
        <w:jc w:val="both"/>
      </w:pPr>
    </w:p>
    <w:p w:rsidR="00276DBB" w:rsidRPr="00276DBB" w:rsidRDefault="00E423C7" w:rsidP="00276DBB">
      <w:pPr>
        <w:pStyle w:val="SemEspaamento"/>
        <w:jc w:val="center"/>
        <w:rPr>
          <w:b/>
        </w:rPr>
      </w:pPr>
      <w:r w:rsidRPr="00276DBB">
        <w:rPr>
          <w:b/>
        </w:rPr>
        <w:lastRenderedPageBreak/>
        <w:t xml:space="preserve">PROCESSO LICITATORIO Nº. </w:t>
      </w:r>
      <w:r w:rsidR="00AF770D">
        <w:rPr>
          <w:b/>
        </w:rPr>
        <w:t>1343/2020</w:t>
      </w:r>
    </w:p>
    <w:p w:rsidR="00276DBB" w:rsidRPr="00276DBB" w:rsidRDefault="00E423C7" w:rsidP="00276DBB">
      <w:pPr>
        <w:pStyle w:val="SemEspaamento"/>
        <w:jc w:val="center"/>
        <w:rPr>
          <w:b/>
        </w:rPr>
      </w:pPr>
      <w:r w:rsidRPr="00276DBB">
        <w:rPr>
          <w:b/>
        </w:rPr>
        <w:t xml:space="preserve">CONCORRÊNCIA N° </w:t>
      </w:r>
      <w:r w:rsidR="00AF770D">
        <w:rPr>
          <w:b/>
        </w:rPr>
        <w:t>004/2020</w:t>
      </w:r>
    </w:p>
    <w:p w:rsidR="00276DBB" w:rsidRPr="00276DBB" w:rsidRDefault="00276DBB" w:rsidP="00276DBB">
      <w:pPr>
        <w:pStyle w:val="SemEspaamento"/>
        <w:jc w:val="center"/>
        <w:rPr>
          <w:b/>
        </w:rPr>
      </w:pPr>
    </w:p>
    <w:p w:rsidR="00276DBB" w:rsidRPr="00276DBB" w:rsidRDefault="00E423C7" w:rsidP="00276DBB">
      <w:pPr>
        <w:pStyle w:val="SemEspaamento"/>
        <w:jc w:val="center"/>
        <w:rPr>
          <w:b/>
        </w:rPr>
      </w:pPr>
      <w:r w:rsidRPr="00276DBB">
        <w:rPr>
          <w:b/>
        </w:rPr>
        <w:t>ANEXO 01 – MINUTA DE CONTRATO</w:t>
      </w:r>
    </w:p>
    <w:p w:rsidR="00276DBB" w:rsidRDefault="00276DBB" w:rsidP="005E6300">
      <w:pPr>
        <w:pStyle w:val="SemEspaamento"/>
        <w:jc w:val="both"/>
      </w:pPr>
    </w:p>
    <w:p w:rsidR="00276DBB" w:rsidRDefault="00276DBB" w:rsidP="005E6300">
      <w:pPr>
        <w:pStyle w:val="SemEspaamento"/>
        <w:jc w:val="both"/>
      </w:pPr>
    </w:p>
    <w:p w:rsidR="00276DBB" w:rsidRPr="00276DBB" w:rsidRDefault="00276DBB" w:rsidP="005E6300">
      <w:pPr>
        <w:pStyle w:val="SemEspaamento"/>
        <w:jc w:val="both"/>
        <w:rPr>
          <w:b/>
        </w:rPr>
      </w:pPr>
      <w:r w:rsidRPr="00276DBB">
        <w:rPr>
          <w:b/>
        </w:rPr>
        <w:t>ASSUNTO:</w:t>
      </w:r>
      <w:r w:rsidR="00E423C7" w:rsidRPr="00276DBB">
        <w:rPr>
          <w:b/>
        </w:rPr>
        <w:t xml:space="preserve"> COMPROMISSO DE COMPRA E VENDA </w:t>
      </w:r>
    </w:p>
    <w:p w:rsidR="00276DBB" w:rsidRPr="00276DBB" w:rsidRDefault="00E423C7" w:rsidP="005E6300">
      <w:pPr>
        <w:pStyle w:val="SemEspaamento"/>
        <w:jc w:val="both"/>
        <w:rPr>
          <w:b/>
        </w:rPr>
      </w:pPr>
      <w:r w:rsidRPr="00276DBB">
        <w:rPr>
          <w:b/>
        </w:rPr>
        <w:t>CONTRATO Nº: _________ /20</w:t>
      </w:r>
      <w:r w:rsidR="00AF770D">
        <w:rPr>
          <w:b/>
        </w:rPr>
        <w:t>20</w:t>
      </w:r>
      <w:r w:rsidRPr="00276DBB">
        <w:rPr>
          <w:b/>
        </w:rPr>
        <w:t xml:space="preserve"> </w:t>
      </w:r>
    </w:p>
    <w:p w:rsidR="00276DBB" w:rsidRDefault="00276DBB" w:rsidP="005E6300">
      <w:pPr>
        <w:pStyle w:val="SemEspaamento"/>
        <w:jc w:val="both"/>
      </w:pPr>
    </w:p>
    <w:p w:rsidR="00276DBB" w:rsidRDefault="00E423C7" w:rsidP="005E6300">
      <w:pPr>
        <w:pStyle w:val="SemEspaamento"/>
        <w:jc w:val="both"/>
      </w:pPr>
      <w:r>
        <w:t xml:space="preserve">Pelo presente CONTRATO DE COMPROMISSO DE COMPRA E VENDA DE IMÓVEL referente a alienação de bens imóveis municipais, através de procedimento licitatório, modalidade concorrência, Processo Licitatório nº </w:t>
      </w:r>
      <w:r w:rsidR="00AF770D">
        <w:t>1343/2020</w:t>
      </w:r>
      <w:r>
        <w:t xml:space="preserve"> – Concorrência nº. </w:t>
      </w:r>
      <w:r w:rsidR="00AF770D">
        <w:t>004/2020</w:t>
      </w:r>
      <w:r>
        <w:t xml:space="preserve">, que entre si fazem, configurando como partes, os seguintes: </w:t>
      </w:r>
    </w:p>
    <w:p w:rsidR="00276DBB" w:rsidRDefault="00276DBB" w:rsidP="005E6300">
      <w:pPr>
        <w:pStyle w:val="SemEspaamento"/>
        <w:jc w:val="both"/>
      </w:pPr>
    </w:p>
    <w:p w:rsidR="00276DBB" w:rsidRPr="00276DBB" w:rsidRDefault="00E423C7" w:rsidP="005E6300">
      <w:pPr>
        <w:pStyle w:val="SemEspaamento"/>
        <w:jc w:val="both"/>
        <w:rPr>
          <w:b/>
        </w:rPr>
      </w:pPr>
      <w:r w:rsidRPr="00276DBB">
        <w:rPr>
          <w:b/>
        </w:rPr>
        <w:t xml:space="preserve">PROMITENTE VENDEDORA, </w:t>
      </w:r>
    </w:p>
    <w:p w:rsidR="00276DBB" w:rsidRDefault="00E423C7" w:rsidP="005E6300">
      <w:pPr>
        <w:pStyle w:val="SemEspaamento"/>
        <w:jc w:val="both"/>
      </w:pPr>
      <w:r>
        <w:t xml:space="preserve">O município de Saudades, CNPJ nº. </w:t>
      </w:r>
      <w:r w:rsidR="005E5D46">
        <w:t>83.021.881/0001-54</w:t>
      </w:r>
      <w:r>
        <w:t xml:space="preserve">, com sede na Rua Castro Alves, 279, neste ato representada por seu prefeito </w:t>
      </w:r>
      <w:r w:rsidR="007B3C20">
        <w:t>DANIEL KOTHE</w:t>
      </w:r>
      <w:r>
        <w:t>, portador do CPF nº. 0</w:t>
      </w:r>
      <w:r w:rsidR="007B3C20">
        <w:t>22.894.309-43</w:t>
      </w:r>
      <w:r>
        <w:t xml:space="preserve">. </w:t>
      </w:r>
    </w:p>
    <w:p w:rsidR="00276DBB" w:rsidRDefault="00276DBB" w:rsidP="005E6300">
      <w:pPr>
        <w:pStyle w:val="SemEspaamento"/>
        <w:jc w:val="both"/>
      </w:pPr>
    </w:p>
    <w:p w:rsidR="00276DBB" w:rsidRDefault="00E423C7" w:rsidP="005E6300">
      <w:pPr>
        <w:pStyle w:val="SemEspaamento"/>
        <w:jc w:val="both"/>
      </w:pPr>
      <w:r w:rsidRPr="00276DBB">
        <w:rPr>
          <w:b/>
        </w:rPr>
        <w:t>PROMISSÁRIO(S) COMPRADOR (ES)</w:t>
      </w:r>
      <w:r>
        <w:t xml:space="preserve">, ....................... </w:t>
      </w:r>
    </w:p>
    <w:p w:rsidR="00276DBB" w:rsidRDefault="00276DBB" w:rsidP="005E6300">
      <w:pPr>
        <w:pStyle w:val="SemEspaamento"/>
        <w:jc w:val="both"/>
      </w:pPr>
    </w:p>
    <w:p w:rsidR="00276DBB" w:rsidRDefault="00E423C7" w:rsidP="005E6300">
      <w:pPr>
        <w:pStyle w:val="SemEspaamento"/>
        <w:jc w:val="both"/>
      </w:pPr>
      <w:r>
        <w:t xml:space="preserve">Os quais, perante testemunhas instrumentárias no final assinadas, ajustam o presente compromisso de compra e venda, mediante as cláusulas e condições que reciprocamente estipulam e outorgam, contratados entre si nos termos seguintes. </w:t>
      </w:r>
    </w:p>
    <w:p w:rsidR="00276DBB" w:rsidRDefault="00276DBB" w:rsidP="005E6300">
      <w:pPr>
        <w:pStyle w:val="SemEspaamento"/>
        <w:jc w:val="both"/>
      </w:pPr>
    </w:p>
    <w:p w:rsidR="00276DBB" w:rsidRPr="00276DBB" w:rsidRDefault="00E423C7" w:rsidP="005E6300">
      <w:pPr>
        <w:pStyle w:val="SemEspaamento"/>
        <w:jc w:val="both"/>
        <w:rPr>
          <w:b/>
        </w:rPr>
      </w:pPr>
      <w:r w:rsidRPr="00276DBB">
        <w:rPr>
          <w:b/>
        </w:rPr>
        <w:t xml:space="preserve">CLÁUSULA PRIMEIRA - DO OBJETO </w:t>
      </w:r>
    </w:p>
    <w:p w:rsidR="00276DBB" w:rsidRDefault="00276DBB" w:rsidP="005E6300">
      <w:pPr>
        <w:pStyle w:val="SemEspaamento"/>
        <w:jc w:val="both"/>
      </w:pPr>
    </w:p>
    <w:p w:rsidR="00276DBB" w:rsidRDefault="00E423C7" w:rsidP="005E6300">
      <w:pPr>
        <w:pStyle w:val="SemEspaamento"/>
        <w:jc w:val="both"/>
      </w:pPr>
      <w:r>
        <w:t xml:space="preserve">O objeto do presente instrumento é a venda do imóvel sendo: ........................................................ </w:t>
      </w:r>
    </w:p>
    <w:p w:rsidR="00276DBB" w:rsidRDefault="00276DBB" w:rsidP="005E6300">
      <w:pPr>
        <w:pStyle w:val="SemEspaamento"/>
        <w:jc w:val="both"/>
      </w:pPr>
    </w:p>
    <w:p w:rsidR="00276DBB" w:rsidRPr="00276DBB" w:rsidRDefault="00E423C7" w:rsidP="005E6300">
      <w:pPr>
        <w:pStyle w:val="SemEspaamento"/>
        <w:jc w:val="both"/>
        <w:rPr>
          <w:b/>
        </w:rPr>
      </w:pPr>
      <w:r w:rsidRPr="00276DBB">
        <w:rPr>
          <w:b/>
        </w:rPr>
        <w:t xml:space="preserve">CLÁUSULA SEGUNDA – DO PREÇO </w:t>
      </w:r>
    </w:p>
    <w:p w:rsidR="00276DBB" w:rsidRDefault="00276DBB" w:rsidP="005E6300">
      <w:pPr>
        <w:pStyle w:val="SemEspaamento"/>
        <w:jc w:val="both"/>
      </w:pPr>
    </w:p>
    <w:p w:rsidR="00276DBB" w:rsidRDefault="00E423C7" w:rsidP="005E6300">
      <w:pPr>
        <w:pStyle w:val="SemEspaamento"/>
        <w:jc w:val="both"/>
      </w:pPr>
      <w:r w:rsidRPr="00276DBB">
        <w:rPr>
          <w:b/>
        </w:rPr>
        <w:t>A COMPROMISSÁRIA VENDEDORA</w:t>
      </w:r>
      <w:r>
        <w:t xml:space="preserve"> compromete-se a vender ao COMPROMISSÁRIO COMPRADOR o imóvel descrito na Cláusula Primeira, de acordo com o Art. 17, inciso I, da Lei 8.666/93, bem como inteiramente quites de impostos, taxas e multas, pelo preço certo e ajustado de R$ ....... (......), correspondente a proposta de compra e venda. </w:t>
      </w:r>
    </w:p>
    <w:p w:rsidR="00276DBB" w:rsidRDefault="00276DBB" w:rsidP="005E6300">
      <w:pPr>
        <w:pStyle w:val="SemEspaamento"/>
        <w:jc w:val="both"/>
      </w:pPr>
    </w:p>
    <w:p w:rsidR="00276DBB" w:rsidRPr="00276DBB" w:rsidRDefault="00E423C7" w:rsidP="005E6300">
      <w:pPr>
        <w:pStyle w:val="SemEspaamento"/>
        <w:jc w:val="both"/>
        <w:rPr>
          <w:b/>
        </w:rPr>
      </w:pPr>
      <w:r w:rsidRPr="00276DBB">
        <w:rPr>
          <w:b/>
        </w:rPr>
        <w:t xml:space="preserve">CLÁUSULA TERCEIRA - DA FORMA DE PAGAMENTO E MORA </w:t>
      </w:r>
    </w:p>
    <w:p w:rsidR="00276DBB" w:rsidRDefault="00276DBB" w:rsidP="005E6300">
      <w:pPr>
        <w:pStyle w:val="SemEspaamento"/>
        <w:jc w:val="both"/>
      </w:pPr>
    </w:p>
    <w:p w:rsidR="00276DBB" w:rsidRDefault="00E423C7" w:rsidP="005E6300">
      <w:pPr>
        <w:pStyle w:val="SemEspaamento"/>
        <w:jc w:val="both"/>
      </w:pPr>
      <w:r>
        <w:t xml:space="preserve">Ajustam que o pagamento será efetuado: </w:t>
      </w:r>
    </w:p>
    <w:p w:rsidR="00276DBB" w:rsidRDefault="00276DBB" w:rsidP="005E6300">
      <w:pPr>
        <w:pStyle w:val="SemEspaamento"/>
        <w:jc w:val="both"/>
      </w:pPr>
    </w:p>
    <w:p w:rsidR="00276DBB" w:rsidRDefault="00E423C7" w:rsidP="005E6300">
      <w:pPr>
        <w:pStyle w:val="SemEspaamento"/>
        <w:jc w:val="both"/>
      </w:pPr>
      <w:r>
        <w:t xml:space="preserve">(__) - A) à vista, neste ato, em moeda corrente nacional, do que, pago e satisfeito, a VENDEDORA, dá ao(s) COMPRADOR(ES) plena, rasa, geral e irrevogável quitação, transferindo lhe o domínio direito e ação sobre o imóvel, não só por força deste contrato, como em virtude da “Cláusula </w:t>
      </w:r>
      <w:r w:rsidR="00276DBB">
        <w:t>Constitui</w:t>
      </w:r>
      <w:r>
        <w:t xml:space="preserve">”, obrigando-se por si e sucessores a fazer esta venda sempre boa, firme e valiosa, e a qualquer tempo responder por evicção de direito; </w:t>
      </w:r>
    </w:p>
    <w:p w:rsidR="00276DBB" w:rsidRDefault="00276DBB" w:rsidP="005E6300">
      <w:pPr>
        <w:pStyle w:val="SemEspaamento"/>
        <w:jc w:val="both"/>
      </w:pPr>
    </w:p>
    <w:p w:rsidR="00FB74CA" w:rsidRDefault="00E423C7" w:rsidP="005E6300">
      <w:pPr>
        <w:pStyle w:val="SemEspaamento"/>
        <w:jc w:val="both"/>
      </w:pPr>
      <w:r>
        <w:t xml:space="preserve">§ 1º. O valor depositado pelo vencedor a título de caução, correspondente a 5% do preço mínimo exigido, será abatido do valor pago a título de entrada. </w:t>
      </w:r>
    </w:p>
    <w:p w:rsidR="00FB74CA" w:rsidRDefault="00FB74CA" w:rsidP="005E6300">
      <w:pPr>
        <w:pStyle w:val="SemEspaamento"/>
        <w:jc w:val="both"/>
      </w:pPr>
    </w:p>
    <w:p w:rsidR="00FB74CA" w:rsidRDefault="00E423C7" w:rsidP="005E6300">
      <w:pPr>
        <w:pStyle w:val="SemEspaamento"/>
        <w:jc w:val="both"/>
      </w:pPr>
      <w:r>
        <w:t xml:space="preserve">§ 2º. O valor total </w:t>
      </w:r>
      <w:r w:rsidR="00FB74CA">
        <w:t>deverá</w:t>
      </w:r>
      <w:r>
        <w:t xml:space="preserve"> ser depositado n</w:t>
      </w:r>
      <w:r w:rsidR="00403EC4">
        <w:t>a conta Alienação de Bens no</w:t>
      </w:r>
      <w:r>
        <w:t xml:space="preserve"> </w:t>
      </w:r>
      <w:r w:rsidR="005E0843" w:rsidRPr="005455B9">
        <w:rPr>
          <w:b/>
        </w:rPr>
        <w:t>Banco do Brasil</w:t>
      </w:r>
      <w:r w:rsidRPr="005455B9">
        <w:rPr>
          <w:b/>
        </w:rPr>
        <w:t xml:space="preserve"> - Agencia nº. </w:t>
      </w:r>
      <w:r w:rsidR="005E0843" w:rsidRPr="005455B9">
        <w:rPr>
          <w:b/>
        </w:rPr>
        <w:t>5279-5</w:t>
      </w:r>
      <w:r w:rsidRPr="005455B9">
        <w:rPr>
          <w:b/>
        </w:rPr>
        <w:t xml:space="preserve">, na Conta Corrente n°. </w:t>
      </w:r>
      <w:r w:rsidR="005E0843" w:rsidRPr="005455B9">
        <w:rPr>
          <w:b/>
        </w:rPr>
        <w:t>74.010-1</w:t>
      </w:r>
      <w:r>
        <w:t xml:space="preserve">, em nome do Município de Saudades, CNPJ nº. </w:t>
      </w:r>
      <w:r w:rsidR="005E5D46">
        <w:t>83.021.881/0001-54</w:t>
      </w:r>
      <w:r>
        <w:t xml:space="preserve">. </w:t>
      </w:r>
    </w:p>
    <w:p w:rsidR="00FB74CA" w:rsidRDefault="00FB74CA" w:rsidP="005E6300">
      <w:pPr>
        <w:pStyle w:val="SemEspaamento"/>
        <w:jc w:val="both"/>
      </w:pPr>
    </w:p>
    <w:p w:rsidR="00FB74CA" w:rsidRPr="00FB74CA" w:rsidRDefault="00E423C7" w:rsidP="005E6300">
      <w:pPr>
        <w:pStyle w:val="SemEspaamento"/>
        <w:jc w:val="both"/>
        <w:rPr>
          <w:b/>
        </w:rPr>
      </w:pPr>
      <w:r w:rsidRPr="00FB74CA">
        <w:rPr>
          <w:b/>
        </w:rPr>
        <w:t xml:space="preserve">CLÁUSULA QUARTA– DA ESCRITURAÇÃO </w:t>
      </w:r>
    </w:p>
    <w:p w:rsidR="00FB74CA" w:rsidRDefault="00FB74CA" w:rsidP="005E6300">
      <w:pPr>
        <w:pStyle w:val="SemEspaamento"/>
        <w:jc w:val="both"/>
      </w:pPr>
    </w:p>
    <w:p w:rsidR="005E0843" w:rsidRDefault="00E423C7" w:rsidP="005E6300">
      <w:pPr>
        <w:pStyle w:val="SemEspaamento"/>
        <w:jc w:val="both"/>
      </w:pPr>
      <w:r>
        <w:t xml:space="preserve">A venda se faz nos moldes dos Artigos 17 e 18 da Lei nº 8.666/93, cabendo à COMPROMISSÁRIA VENDEDORA a publicação do extrato do Contrato, e ao COMPROMISSÁRIO COMPRADOR a lavratura da escritura pública de promessa de compra e venda, aperfeiçoadora deste Instrumento, com entrega de uma via à COMPROMISSÁRIA VENDEDORA, no prazo de 30 (trinta) dias. </w:t>
      </w:r>
    </w:p>
    <w:p w:rsidR="005E0843" w:rsidRDefault="005E0843" w:rsidP="005E6300">
      <w:pPr>
        <w:pStyle w:val="SemEspaamento"/>
        <w:jc w:val="both"/>
      </w:pPr>
    </w:p>
    <w:p w:rsidR="005E0843" w:rsidRDefault="00E423C7" w:rsidP="005E6300">
      <w:pPr>
        <w:pStyle w:val="SemEspaamento"/>
        <w:jc w:val="both"/>
      </w:pPr>
      <w:r w:rsidRPr="005E0843">
        <w:rPr>
          <w:b/>
        </w:rPr>
        <w:t>PARÁGRAFO ÚNICO</w:t>
      </w:r>
      <w:r>
        <w:t xml:space="preserve">. As demais providências notariais serão promovidas e custeadas pelo COMPROMISSÁRIO COMPRADOR. </w:t>
      </w:r>
    </w:p>
    <w:p w:rsidR="005E0843" w:rsidRDefault="005E0843" w:rsidP="005E6300">
      <w:pPr>
        <w:pStyle w:val="SemEspaamento"/>
        <w:jc w:val="both"/>
      </w:pPr>
    </w:p>
    <w:p w:rsidR="005E0843" w:rsidRPr="005E0843" w:rsidRDefault="00E423C7" w:rsidP="005E6300">
      <w:pPr>
        <w:pStyle w:val="SemEspaamento"/>
        <w:jc w:val="both"/>
        <w:rPr>
          <w:b/>
        </w:rPr>
      </w:pPr>
      <w:r w:rsidRPr="005E0843">
        <w:rPr>
          <w:b/>
        </w:rPr>
        <w:t xml:space="preserve">CLÁUSULA QUINTA - DA POSSE, DAS VEDAÇÕES, BENFEITORIAS </w:t>
      </w:r>
    </w:p>
    <w:p w:rsidR="005E0843" w:rsidRDefault="005E0843" w:rsidP="005E6300">
      <w:pPr>
        <w:pStyle w:val="SemEspaamento"/>
        <w:jc w:val="both"/>
      </w:pPr>
    </w:p>
    <w:p w:rsidR="005E0843" w:rsidRDefault="00E423C7" w:rsidP="005E6300">
      <w:pPr>
        <w:pStyle w:val="SemEspaamento"/>
        <w:jc w:val="both"/>
      </w:pPr>
      <w:r>
        <w:t xml:space="preserve">Feito e comprovado o pagamento da entrada estipulada na Cláusula Terceira deste Instrumento, fica o COMPROMISSÁRIO COMPRADOR legitimamente imitido na posse, no uso e gozo do imóvel. </w:t>
      </w:r>
    </w:p>
    <w:p w:rsidR="005E0843" w:rsidRDefault="005E0843" w:rsidP="005E6300">
      <w:pPr>
        <w:pStyle w:val="SemEspaamento"/>
        <w:jc w:val="both"/>
      </w:pPr>
    </w:p>
    <w:p w:rsidR="005E0843" w:rsidRDefault="00E423C7" w:rsidP="005E6300">
      <w:pPr>
        <w:pStyle w:val="SemEspaamento"/>
        <w:jc w:val="both"/>
      </w:pPr>
      <w:r w:rsidRPr="005E0843">
        <w:rPr>
          <w:b/>
        </w:rPr>
        <w:t>PARÁGRAFO PRIMEIRO</w:t>
      </w:r>
      <w:r>
        <w:t xml:space="preserve">. Para garantia do cumprimento das obrigações ora avençadas, até a quitação, é vedado ao COMPROMISSÁRIO COMPRADOR alienar, sub-rogar, ceder, ou proceder a qualquer outro gravame, a qualquer título, sobre o imóvel objeto deste Instrumento. </w:t>
      </w:r>
    </w:p>
    <w:p w:rsidR="005E0843" w:rsidRDefault="005E0843" w:rsidP="005E6300">
      <w:pPr>
        <w:pStyle w:val="SemEspaamento"/>
        <w:jc w:val="both"/>
      </w:pPr>
    </w:p>
    <w:p w:rsidR="005E0843" w:rsidRDefault="00E423C7" w:rsidP="005E6300">
      <w:pPr>
        <w:pStyle w:val="SemEspaamento"/>
        <w:jc w:val="both"/>
      </w:pPr>
      <w:r w:rsidRPr="005E0843">
        <w:rPr>
          <w:b/>
        </w:rPr>
        <w:t>PARÁGRAFO SEGUNDO</w:t>
      </w:r>
      <w:r>
        <w:t xml:space="preserve">. Caso a venda seja cancelada ou desfeita por qualquer motivo, as benfeitorias necessárias ou não, erigidas no imóvel, não serão indenizadas. </w:t>
      </w:r>
    </w:p>
    <w:p w:rsidR="005E0843" w:rsidRDefault="005E0843" w:rsidP="005E6300">
      <w:pPr>
        <w:pStyle w:val="SemEspaamento"/>
        <w:jc w:val="both"/>
      </w:pPr>
    </w:p>
    <w:p w:rsidR="005E0843" w:rsidRDefault="00E423C7" w:rsidP="005E6300">
      <w:pPr>
        <w:pStyle w:val="SemEspaamento"/>
        <w:jc w:val="both"/>
      </w:pPr>
      <w:r w:rsidRPr="005E0843">
        <w:rPr>
          <w:b/>
        </w:rPr>
        <w:t>PÁRAGRAFO TERCEIRO</w:t>
      </w:r>
      <w:r>
        <w:t xml:space="preserve">. Imitido o COMPROMISSÁRIO COMPRADOR na posse do imóvel objeto deste Contrato, ficam sob sua responsabilidade todas as despesas havidas em face da propriedade, do uso e gozo do imóvel, tais como impostos, taxas, contribuições de melhorias, água e esgoto, energia elétrica, autuações de qualquer natureza, ainda que em nome da COMPROMISSÁRIA VENDEDORA. </w:t>
      </w:r>
    </w:p>
    <w:p w:rsidR="005E0843" w:rsidRDefault="005E0843" w:rsidP="005E6300">
      <w:pPr>
        <w:pStyle w:val="SemEspaamento"/>
        <w:jc w:val="both"/>
      </w:pPr>
    </w:p>
    <w:p w:rsidR="005E0843" w:rsidRPr="005E0843" w:rsidRDefault="00E423C7" w:rsidP="005E6300">
      <w:pPr>
        <w:pStyle w:val="SemEspaamento"/>
        <w:jc w:val="both"/>
        <w:rPr>
          <w:b/>
        </w:rPr>
      </w:pPr>
      <w:r w:rsidRPr="005E0843">
        <w:rPr>
          <w:b/>
        </w:rPr>
        <w:t xml:space="preserve">CLÁUSULA SÉXTA - DAS COMUNICAÇÕES </w:t>
      </w:r>
    </w:p>
    <w:p w:rsidR="005E0843" w:rsidRDefault="005E0843" w:rsidP="005E6300">
      <w:pPr>
        <w:pStyle w:val="SemEspaamento"/>
        <w:jc w:val="both"/>
      </w:pPr>
    </w:p>
    <w:p w:rsidR="005E0843" w:rsidRDefault="00E423C7" w:rsidP="005E6300">
      <w:pPr>
        <w:pStyle w:val="SemEspaamento"/>
        <w:jc w:val="both"/>
      </w:pPr>
      <w:r>
        <w:t xml:space="preserve">Na execução deste Contrato, as comunicações entre as partes deverão ser feitas por escrito, com aviso de recebimento, salvo se realizar por portador, hipótese em que deverá haver chancela de recebimento, com indicação do assunto e datas de envio e protocolo. </w:t>
      </w:r>
    </w:p>
    <w:p w:rsidR="005E0843" w:rsidRDefault="005E0843" w:rsidP="005E6300">
      <w:pPr>
        <w:pStyle w:val="SemEspaamento"/>
        <w:jc w:val="both"/>
      </w:pPr>
    </w:p>
    <w:p w:rsidR="005E0843" w:rsidRDefault="00E423C7" w:rsidP="005E6300">
      <w:pPr>
        <w:pStyle w:val="SemEspaamento"/>
        <w:jc w:val="both"/>
      </w:pPr>
      <w:r w:rsidRPr="005E0843">
        <w:rPr>
          <w:b/>
        </w:rPr>
        <w:t>PARÁGRAFO ÚNICO</w:t>
      </w:r>
      <w:r>
        <w:t xml:space="preserve"> As comunicações feitas por meio eletrônico somente terão validade com a respectiva demonstração de envio e recebimento. </w:t>
      </w:r>
    </w:p>
    <w:p w:rsidR="005E0843" w:rsidRDefault="005E0843" w:rsidP="005E6300">
      <w:pPr>
        <w:pStyle w:val="SemEspaamento"/>
        <w:jc w:val="both"/>
      </w:pPr>
    </w:p>
    <w:p w:rsidR="005E0843" w:rsidRPr="005E0843" w:rsidRDefault="00E423C7" w:rsidP="005E6300">
      <w:pPr>
        <w:pStyle w:val="SemEspaamento"/>
        <w:jc w:val="both"/>
        <w:rPr>
          <w:b/>
        </w:rPr>
      </w:pPr>
      <w:r w:rsidRPr="005E0843">
        <w:rPr>
          <w:b/>
        </w:rPr>
        <w:t xml:space="preserve">CLÁUSULA SETIMA – DISPOSIÇÕES GERAIS </w:t>
      </w:r>
    </w:p>
    <w:p w:rsidR="005E0843" w:rsidRDefault="005E0843" w:rsidP="005E6300">
      <w:pPr>
        <w:pStyle w:val="SemEspaamento"/>
        <w:jc w:val="both"/>
      </w:pPr>
    </w:p>
    <w:p w:rsidR="005E0843" w:rsidRDefault="00E423C7" w:rsidP="005E6300">
      <w:pPr>
        <w:pStyle w:val="SemEspaamento"/>
        <w:jc w:val="both"/>
      </w:pPr>
      <w:r>
        <w:t xml:space="preserve">As hipóteses não previstas neste Contrato serão resolvidas de comum acordo, com base na legislação em vigor e, subsidiariamente, na doutrina e na jurisprudência aplicáveis. </w:t>
      </w:r>
    </w:p>
    <w:p w:rsidR="005E0843" w:rsidRDefault="005E0843" w:rsidP="005E6300">
      <w:pPr>
        <w:pStyle w:val="SemEspaamento"/>
        <w:jc w:val="both"/>
      </w:pPr>
    </w:p>
    <w:p w:rsidR="005E0843" w:rsidRPr="005E0843" w:rsidRDefault="00E423C7" w:rsidP="005E6300">
      <w:pPr>
        <w:pStyle w:val="SemEspaamento"/>
        <w:jc w:val="both"/>
        <w:rPr>
          <w:b/>
        </w:rPr>
      </w:pPr>
      <w:r w:rsidRPr="005E0843">
        <w:rPr>
          <w:b/>
        </w:rPr>
        <w:t xml:space="preserve">CLÁUSULA OITAVA - DAS NOVAS ESTIPULAÇÕES </w:t>
      </w:r>
    </w:p>
    <w:p w:rsidR="005E0843" w:rsidRDefault="005E0843" w:rsidP="005E6300">
      <w:pPr>
        <w:pStyle w:val="SemEspaamento"/>
        <w:jc w:val="both"/>
      </w:pPr>
    </w:p>
    <w:p w:rsidR="005E0843" w:rsidRDefault="005E0843" w:rsidP="005E6300">
      <w:pPr>
        <w:pStyle w:val="SemEspaamento"/>
        <w:jc w:val="both"/>
      </w:pPr>
    </w:p>
    <w:p w:rsidR="005E0843" w:rsidRDefault="00E423C7" w:rsidP="005E6300">
      <w:pPr>
        <w:pStyle w:val="SemEspaamento"/>
        <w:jc w:val="both"/>
      </w:pPr>
      <w:r>
        <w:t xml:space="preserve">Observadas as Cláusulas Quinta e sétima, o presente Contrato poderá sofrer aditamentos, a qualquer tempo, mediante instrumento próprio (Termo Aditivo), sempre que houver necessidade de se proceder à alteração das condições e Cláusulas acordadas, nos limites legalmente facultados. </w:t>
      </w:r>
    </w:p>
    <w:p w:rsidR="005E0843" w:rsidRDefault="005E0843" w:rsidP="005E6300">
      <w:pPr>
        <w:pStyle w:val="SemEspaamento"/>
        <w:jc w:val="both"/>
      </w:pPr>
    </w:p>
    <w:p w:rsidR="005E0843" w:rsidRPr="005E0843" w:rsidRDefault="00E423C7" w:rsidP="005E6300">
      <w:pPr>
        <w:pStyle w:val="SemEspaamento"/>
        <w:jc w:val="both"/>
        <w:rPr>
          <w:b/>
        </w:rPr>
      </w:pPr>
      <w:r w:rsidRPr="005E0843">
        <w:rPr>
          <w:b/>
        </w:rPr>
        <w:lastRenderedPageBreak/>
        <w:t xml:space="preserve">CLÁUSULA NOVA - DO FORO </w:t>
      </w:r>
    </w:p>
    <w:p w:rsidR="005E0843" w:rsidRDefault="005E0843" w:rsidP="005E6300">
      <w:pPr>
        <w:pStyle w:val="SemEspaamento"/>
        <w:jc w:val="both"/>
      </w:pPr>
    </w:p>
    <w:p w:rsidR="005E0843" w:rsidRDefault="00E423C7" w:rsidP="005E6300">
      <w:pPr>
        <w:pStyle w:val="SemEspaamento"/>
        <w:jc w:val="both"/>
      </w:pPr>
      <w:r>
        <w:t xml:space="preserve">Fica eleito o Foro da Comarca de </w:t>
      </w:r>
      <w:r w:rsidR="00E171BB">
        <w:t>Pinhalzinho</w:t>
      </w:r>
      <w:r>
        <w:t xml:space="preserve">, Seção Judiciária do Estado de Santa Catarina, para dirimir qualquer dúvida ou questão originária deste Contrato. E, por assim estarem justos e contratados, depois de lido e em tudo achado conforme, assinam o presente contrato em duas vias de igual teor e conteúdo, na presença de duas testemunhas, que também assinam para os devidos fins e efeitos de direito. </w:t>
      </w:r>
    </w:p>
    <w:p w:rsidR="005E0843" w:rsidRDefault="005E0843" w:rsidP="005E6300">
      <w:pPr>
        <w:pStyle w:val="SemEspaamento"/>
        <w:jc w:val="both"/>
      </w:pPr>
    </w:p>
    <w:p w:rsidR="005E0843" w:rsidRDefault="00E423C7" w:rsidP="005E6300">
      <w:pPr>
        <w:pStyle w:val="SemEspaamento"/>
        <w:jc w:val="both"/>
      </w:pPr>
      <w:r>
        <w:t xml:space="preserve">Saudades, </w:t>
      </w:r>
      <w:r w:rsidR="003542A9">
        <w:t>SC</w:t>
      </w:r>
      <w:r>
        <w:t>, aos ___</w:t>
      </w:r>
      <w:r w:rsidR="00AF770D">
        <w:t xml:space="preserve"> de</w:t>
      </w:r>
      <w:r>
        <w:t>____________</w:t>
      </w:r>
      <w:r w:rsidR="00AF770D">
        <w:t xml:space="preserve"> </w:t>
      </w:r>
      <w:proofErr w:type="spellStart"/>
      <w:r w:rsidR="00AF770D">
        <w:t>de</w:t>
      </w:r>
      <w:proofErr w:type="spellEnd"/>
      <w:r w:rsidR="00AF770D">
        <w:t xml:space="preserve"> 2020.</w:t>
      </w:r>
      <w:r>
        <w:t xml:space="preserve"> </w:t>
      </w:r>
    </w:p>
    <w:p w:rsidR="005E0843" w:rsidRDefault="005E0843" w:rsidP="005E6300">
      <w:pPr>
        <w:pStyle w:val="SemEspaamento"/>
        <w:jc w:val="both"/>
      </w:pPr>
    </w:p>
    <w:p w:rsidR="003542A9" w:rsidRDefault="003542A9" w:rsidP="005E6300">
      <w:pPr>
        <w:pStyle w:val="SemEspaamento"/>
        <w:jc w:val="both"/>
      </w:pPr>
    </w:p>
    <w:p w:rsidR="003542A9" w:rsidRDefault="003542A9" w:rsidP="005E6300">
      <w:pPr>
        <w:pStyle w:val="SemEspaamento"/>
        <w:jc w:val="both"/>
      </w:pPr>
    </w:p>
    <w:p w:rsidR="003542A9" w:rsidRDefault="003542A9" w:rsidP="005E6300">
      <w:pPr>
        <w:pStyle w:val="SemEspaamento"/>
        <w:jc w:val="both"/>
      </w:pPr>
    </w:p>
    <w:p w:rsidR="005E0843" w:rsidRDefault="005E0843" w:rsidP="005E6300">
      <w:pPr>
        <w:pStyle w:val="SemEspaamento"/>
        <w:jc w:val="both"/>
      </w:pPr>
      <w:r>
        <w:t>DANIEL KOTHE</w:t>
      </w:r>
      <w:r w:rsidR="00E423C7">
        <w:t xml:space="preserve"> </w:t>
      </w:r>
    </w:p>
    <w:p w:rsidR="005E0843" w:rsidRDefault="00E423C7" w:rsidP="005E6300">
      <w:pPr>
        <w:pStyle w:val="SemEspaamento"/>
        <w:jc w:val="both"/>
      </w:pPr>
      <w:r>
        <w:t>Município de Saudades</w:t>
      </w:r>
    </w:p>
    <w:p w:rsidR="005E0843" w:rsidRDefault="00E423C7" w:rsidP="005E6300">
      <w:pPr>
        <w:pStyle w:val="SemEspaamento"/>
        <w:jc w:val="both"/>
      </w:pPr>
      <w:r>
        <w:t xml:space="preserve">CNPJ nº </w:t>
      </w:r>
      <w:r w:rsidR="005E5D46">
        <w:t>83.021.881/0001-54</w:t>
      </w:r>
      <w:r>
        <w:t xml:space="preserve"> </w:t>
      </w:r>
    </w:p>
    <w:p w:rsidR="005E0843" w:rsidRDefault="005E0843" w:rsidP="005E6300">
      <w:pPr>
        <w:pStyle w:val="SemEspaamento"/>
        <w:jc w:val="both"/>
      </w:pPr>
    </w:p>
    <w:p w:rsidR="005E0843" w:rsidRDefault="005E0843" w:rsidP="005E6300">
      <w:pPr>
        <w:pStyle w:val="SemEspaamento"/>
        <w:jc w:val="both"/>
      </w:pPr>
    </w:p>
    <w:p w:rsidR="003542A9" w:rsidRDefault="003542A9" w:rsidP="005E6300">
      <w:pPr>
        <w:pStyle w:val="SemEspaamento"/>
        <w:jc w:val="both"/>
      </w:pPr>
    </w:p>
    <w:p w:rsidR="005E0843" w:rsidRDefault="00E423C7" w:rsidP="005E6300">
      <w:pPr>
        <w:pStyle w:val="SemEspaamento"/>
        <w:jc w:val="both"/>
      </w:pPr>
      <w:r>
        <w:t xml:space="preserve">Promissário comprador: </w:t>
      </w:r>
    </w:p>
    <w:p w:rsidR="005E0843" w:rsidRDefault="00E423C7" w:rsidP="005E6300">
      <w:pPr>
        <w:pStyle w:val="SemEspaamento"/>
        <w:jc w:val="both"/>
      </w:pPr>
      <w:r>
        <w:t xml:space="preserve">______________________________ </w:t>
      </w:r>
    </w:p>
    <w:p w:rsidR="005E0843" w:rsidRDefault="00E423C7" w:rsidP="005E6300">
      <w:pPr>
        <w:pStyle w:val="SemEspaamento"/>
        <w:jc w:val="both"/>
      </w:pPr>
      <w:r>
        <w:t>(</w:t>
      </w:r>
      <w:r w:rsidR="00AC2552">
        <w:t>Nome</w:t>
      </w:r>
      <w:r>
        <w:t xml:space="preserve">, RG, CPF) </w:t>
      </w:r>
    </w:p>
    <w:p w:rsidR="005E0843" w:rsidRDefault="005E0843" w:rsidP="005E6300">
      <w:pPr>
        <w:pStyle w:val="SemEspaamento"/>
        <w:jc w:val="both"/>
      </w:pPr>
    </w:p>
    <w:p w:rsidR="003542A9" w:rsidRDefault="003542A9" w:rsidP="005E6300">
      <w:pPr>
        <w:pStyle w:val="SemEspaamento"/>
        <w:jc w:val="both"/>
      </w:pPr>
    </w:p>
    <w:p w:rsidR="003542A9" w:rsidRDefault="003542A9" w:rsidP="005E6300">
      <w:pPr>
        <w:pStyle w:val="SemEspaamento"/>
        <w:jc w:val="both"/>
      </w:pPr>
    </w:p>
    <w:p w:rsidR="003542A9" w:rsidRDefault="003542A9" w:rsidP="005E6300">
      <w:pPr>
        <w:pStyle w:val="SemEspaamento"/>
        <w:jc w:val="both"/>
      </w:pPr>
    </w:p>
    <w:p w:rsidR="005E0843" w:rsidRDefault="005E0843" w:rsidP="005E6300">
      <w:pPr>
        <w:pStyle w:val="SemEspaamento"/>
        <w:jc w:val="both"/>
      </w:pPr>
    </w:p>
    <w:p w:rsidR="003542A9" w:rsidRDefault="00E423C7" w:rsidP="005E6300">
      <w:pPr>
        <w:pStyle w:val="SemEspaamento"/>
        <w:jc w:val="both"/>
      </w:pPr>
      <w:r>
        <w:t xml:space="preserve">Testemunhas: </w:t>
      </w:r>
    </w:p>
    <w:p w:rsidR="003542A9" w:rsidRDefault="003542A9" w:rsidP="005E6300">
      <w:pPr>
        <w:pStyle w:val="SemEspaamento"/>
        <w:jc w:val="both"/>
      </w:pPr>
    </w:p>
    <w:p w:rsidR="003542A9" w:rsidRDefault="003542A9" w:rsidP="005E6300">
      <w:pPr>
        <w:pStyle w:val="SemEspaamento"/>
        <w:jc w:val="both"/>
      </w:pPr>
    </w:p>
    <w:p w:rsidR="003542A9" w:rsidRDefault="003542A9" w:rsidP="005E6300">
      <w:pPr>
        <w:pStyle w:val="SemEspaamento"/>
        <w:jc w:val="both"/>
      </w:pPr>
    </w:p>
    <w:p w:rsidR="003542A9" w:rsidRDefault="003542A9" w:rsidP="005E6300">
      <w:pPr>
        <w:pStyle w:val="SemEspaamento"/>
        <w:jc w:val="both"/>
      </w:pPr>
    </w:p>
    <w:p w:rsidR="005E0843" w:rsidRDefault="00E423C7" w:rsidP="005E6300">
      <w:pPr>
        <w:pStyle w:val="SemEspaamento"/>
        <w:jc w:val="both"/>
      </w:pPr>
      <w:r>
        <w:t xml:space="preserve">1:____________________________ </w:t>
      </w:r>
      <w:r w:rsidR="005E0843">
        <w:t xml:space="preserve">                         </w:t>
      </w:r>
      <w:r>
        <w:t xml:space="preserve">2: _________________________ </w:t>
      </w:r>
    </w:p>
    <w:p w:rsidR="005E0843" w:rsidRDefault="005E0843" w:rsidP="005E6300">
      <w:pPr>
        <w:pStyle w:val="SemEspaamento"/>
        <w:jc w:val="both"/>
      </w:pPr>
    </w:p>
    <w:p w:rsidR="005E0843" w:rsidRDefault="005E0843" w:rsidP="005E6300">
      <w:pPr>
        <w:pStyle w:val="SemEspaamento"/>
        <w:jc w:val="both"/>
      </w:pPr>
    </w:p>
    <w:p w:rsidR="005E0843" w:rsidRDefault="005E0843" w:rsidP="005E6300">
      <w:pPr>
        <w:pStyle w:val="SemEspaamento"/>
        <w:jc w:val="both"/>
      </w:pPr>
    </w:p>
    <w:p w:rsidR="005E0843" w:rsidRDefault="005E0843" w:rsidP="005E6300">
      <w:pPr>
        <w:pStyle w:val="SemEspaamento"/>
        <w:jc w:val="both"/>
      </w:pPr>
    </w:p>
    <w:p w:rsidR="005E0843" w:rsidRDefault="005E0843" w:rsidP="005E6300">
      <w:pPr>
        <w:pStyle w:val="SemEspaamento"/>
        <w:jc w:val="both"/>
      </w:pPr>
    </w:p>
    <w:p w:rsidR="005E0843" w:rsidRDefault="005E0843" w:rsidP="005E6300">
      <w:pPr>
        <w:pStyle w:val="SemEspaamento"/>
        <w:jc w:val="both"/>
      </w:pPr>
    </w:p>
    <w:p w:rsidR="005E0843" w:rsidRDefault="005E0843" w:rsidP="005E6300">
      <w:pPr>
        <w:pStyle w:val="SemEspaamento"/>
        <w:jc w:val="both"/>
      </w:pPr>
    </w:p>
    <w:p w:rsidR="005E0843" w:rsidRDefault="005E0843" w:rsidP="005E6300">
      <w:pPr>
        <w:pStyle w:val="SemEspaamento"/>
        <w:jc w:val="both"/>
      </w:pPr>
    </w:p>
    <w:p w:rsidR="005E0843" w:rsidRDefault="005E0843" w:rsidP="005E6300">
      <w:pPr>
        <w:pStyle w:val="SemEspaamento"/>
        <w:jc w:val="both"/>
      </w:pPr>
    </w:p>
    <w:p w:rsidR="005E0843" w:rsidRDefault="005E0843" w:rsidP="005E6300">
      <w:pPr>
        <w:pStyle w:val="SemEspaamento"/>
        <w:jc w:val="both"/>
      </w:pPr>
    </w:p>
    <w:p w:rsidR="005E0843" w:rsidRDefault="005E0843" w:rsidP="005E6300">
      <w:pPr>
        <w:pStyle w:val="SemEspaamento"/>
        <w:jc w:val="both"/>
      </w:pPr>
    </w:p>
    <w:p w:rsidR="005E0843" w:rsidRDefault="005E0843" w:rsidP="005E6300">
      <w:pPr>
        <w:pStyle w:val="SemEspaamento"/>
        <w:jc w:val="both"/>
      </w:pPr>
    </w:p>
    <w:p w:rsidR="005E0843" w:rsidRDefault="005E0843" w:rsidP="005E6300">
      <w:pPr>
        <w:pStyle w:val="SemEspaamento"/>
        <w:jc w:val="both"/>
      </w:pPr>
    </w:p>
    <w:p w:rsidR="00F64F72" w:rsidRDefault="00F64F72" w:rsidP="005E6300">
      <w:pPr>
        <w:pStyle w:val="SemEspaamento"/>
        <w:jc w:val="both"/>
      </w:pPr>
    </w:p>
    <w:p w:rsidR="00F64F72" w:rsidRDefault="00F64F72" w:rsidP="005E6300">
      <w:pPr>
        <w:pStyle w:val="SemEspaamento"/>
        <w:jc w:val="both"/>
      </w:pPr>
    </w:p>
    <w:p w:rsidR="00F64F72" w:rsidRDefault="00F64F72" w:rsidP="005E6300">
      <w:pPr>
        <w:pStyle w:val="SemEspaamento"/>
        <w:jc w:val="both"/>
      </w:pPr>
    </w:p>
    <w:p w:rsidR="00F64F72" w:rsidRDefault="00F64F72" w:rsidP="005E6300">
      <w:pPr>
        <w:pStyle w:val="SemEspaamento"/>
        <w:jc w:val="both"/>
      </w:pPr>
    </w:p>
    <w:p w:rsidR="003542A9" w:rsidRPr="003542A9" w:rsidRDefault="00E423C7" w:rsidP="005E6300">
      <w:pPr>
        <w:pStyle w:val="SemEspaamento"/>
        <w:jc w:val="both"/>
        <w:rPr>
          <w:b/>
        </w:rPr>
      </w:pPr>
      <w:r w:rsidRPr="003542A9">
        <w:rPr>
          <w:b/>
        </w:rPr>
        <w:lastRenderedPageBreak/>
        <w:t xml:space="preserve">ESTADO DE SANTA CATARINA </w:t>
      </w:r>
    </w:p>
    <w:p w:rsidR="003542A9" w:rsidRPr="003542A9" w:rsidRDefault="00E423C7" w:rsidP="005E6300">
      <w:pPr>
        <w:pStyle w:val="SemEspaamento"/>
        <w:jc w:val="both"/>
        <w:rPr>
          <w:b/>
        </w:rPr>
      </w:pPr>
      <w:r w:rsidRPr="003542A9">
        <w:rPr>
          <w:b/>
        </w:rPr>
        <w:t xml:space="preserve">MUNICIPIO DE SAUDADES </w:t>
      </w:r>
    </w:p>
    <w:p w:rsidR="003542A9" w:rsidRPr="003542A9" w:rsidRDefault="00E423C7" w:rsidP="005E6300">
      <w:pPr>
        <w:pStyle w:val="SemEspaamento"/>
        <w:jc w:val="both"/>
        <w:rPr>
          <w:b/>
        </w:rPr>
      </w:pPr>
      <w:r w:rsidRPr="003542A9">
        <w:rPr>
          <w:b/>
        </w:rPr>
        <w:t xml:space="preserve">CNPJ: </w:t>
      </w:r>
      <w:r w:rsidR="005E5D46" w:rsidRPr="003542A9">
        <w:rPr>
          <w:b/>
        </w:rPr>
        <w:t>83.021.881/0001-54</w:t>
      </w:r>
      <w:r w:rsidRPr="003542A9">
        <w:rPr>
          <w:b/>
        </w:rPr>
        <w:t xml:space="preserve"> </w:t>
      </w:r>
      <w:r w:rsidR="003542A9" w:rsidRPr="003542A9">
        <w:rPr>
          <w:b/>
        </w:rPr>
        <w:t xml:space="preserve">                        </w:t>
      </w:r>
      <w:r w:rsidR="003542A9">
        <w:rPr>
          <w:b/>
        </w:rPr>
        <w:t>TELEFONE: (49) 3334-0127</w:t>
      </w:r>
      <w:r w:rsidRPr="003542A9">
        <w:rPr>
          <w:b/>
        </w:rPr>
        <w:t xml:space="preserve"> </w:t>
      </w:r>
    </w:p>
    <w:p w:rsidR="003542A9" w:rsidRPr="003542A9" w:rsidRDefault="00E423C7" w:rsidP="005E6300">
      <w:pPr>
        <w:pStyle w:val="SemEspaamento"/>
        <w:jc w:val="both"/>
        <w:rPr>
          <w:b/>
        </w:rPr>
      </w:pPr>
      <w:r w:rsidRPr="003542A9">
        <w:rPr>
          <w:b/>
        </w:rPr>
        <w:t xml:space="preserve">RUA CASTRO ALVES, </w:t>
      </w:r>
      <w:r w:rsidR="003542A9">
        <w:rPr>
          <w:b/>
        </w:rPr>
        <w:t xml:space="preserve">Nº </w:t>
      </w:r>
      <w:r w:rsidRPr="003542A9">
        <w:rPr>
          <w:b/>
        </w:rPr>
        <w:t xml:space="preserve">279 </w:t>
      </w:r>
    </w:p>
    <w:p w:rsidR="003542A9" w:rsidRPr="003542A9" w:rsidRDefault="00E423C7" w:rsidP="005E6300">
      <w:pPr>
        <w:pStyle w:val="SemEspaamento"/>
        <w:jc w:val="both"/>
        <w:rPr>
          <w:b/>
        </w:rPr>
      </w:pPr>
      <w:r w:rsidRPr="003542A9">
        <w:rPr>
          <w:b/>
        </w:rPr>
        <w:t>CEP: 89.</w:t>
      </w:r>
      <w:r w:rsidR="003542A9">
        <w:rPr>
          <w:b/>
        </w:rPr>
        <w:t>868-000</w:t>
      </w:r>
      <w:r w:rsidRPr="003542A9">
        <w:rPr>
          <w:b/>
        </w:rPr>
        <w:t xml:space="preserve"> - SAUDADES - SC </w:t>
      </w:r>
    </w:p>
    <w:p w:rsidR="003542A9" w:rsidRDefault="003542A9" w:rsidP="005E6300">
      <w:pPr>
        <w:pStyle w:val="SemEspaamento"/>
        <w:jc w:val="both"/>
      </w:pPr>
    </w:p>
    <w:p w:rsidR="003542A9" w:rsidRPr="003542A9" w:rsidRDefault="003542A9" w:rsidP="003542A9">
      <w:pPr>
        <w:pStyle w:val="SemEspaamento"/>
        <w:jc w:val="center"/>
        <w:rPr>
          <w:b/>
        </w:rPr>
      </w:pPr>
      <w:r w:rsidRPr="003542A9">
        <w:rPr>
          <w:b/>
        </w:rPr>
        <w:t xml:space="preserve">CONCORRENCIA Nº. </w:t>
      </w:r>
      <w:r w:rsidR="00AF770D">
        <w:rPr>
          <w:b/>
        </w:rPr>
        <w:t>004/2020</w:t>
      </w:r>
    </w:p>
    <w:p w:rsidR="003542A9" w:rsidRPr="003542A9" w:rsidRDefault="003542A9" w:rsidP="003542A9">
      <w:pPr>
        <w:pStyle w:val="SemEspaamento"/>
        <w:jc w:val="center"/>
        <w:rPr>
          <w:b/>
        </w:rPr>
      </w:pPr>
      <w:r w:rsidRPr="003542A9">
        <w:rPr>
          <w:b/>
        </w:rPr>
        <w:t xml:space="preserve">PROCESSO LICITATÓRIO Nº. </w:t>
      </w:r>
      <w:r w:rsidR="00AF770D">
        <w:rPr>
          <w:b/>
        </w:rPr>
        <w:t>1343/2020</w:t>
      </w:r>
    </w:p>
    <w:p w:rsidR="003542A9" w:rsidRPr="003542A9" w:rsidRDefault="003542A9" w:rsidP="003542A9">
      <w:pPr>
        <w:pStyle w:val="SemEspaamento"/>
        <w:jc w:val="center"/>
        <w:rPr>
          <w:b/>
        </w:rPr>
      </w:pPr>
      <w:r w:rsidRPr="003542A9">
        <w:rPr>
          <w:b/>
        </w:rPr>
        <w:t xml:space="preserve">DATA: </w:t>
      </w:r>
      <w:r w:rsidR="00AF770D">
        <w:rPr>
          <w:b/>
        </w:rPr>
        <w:t>18</w:t>
      </w:r>
      <w:r w:rsidRPr="003542A9">
        <w:rPr>
          <w:b/>
        </w:rPr>
        <w:t>/0</w:t>
      </w:r>
      <w:r w:rsidR="00AF770D">
        <w:rPr>
          <w:b/>
        </w:rPr>
        <w:t>8</w:t>
      </w:r>
      <w:r w:rsidRPr="003542A9">
        <w:rPr>
          <w:b/>
        </w:rPr>
        <w:t>/20</w:t>
      </w:r>
      <w:r w:rsidR="00AF770D">
        <w:rPr>
          <w:b/>
        </w:rPr>
        <w:t>20</w:t>
      </w:r>
      <w:bookmarkStart w:id="0" w:name="_GoBack"/>
      <w:bookmarkEnd w:id="0"/>
    </w:p>
    <w:p w:rsidR="003542A9" w:rsidRDefault="003542A9" w:rsidP="005E6300">
      <w:pPr>
        <w:pStyle w:val="SemEspaamento"/>
        <w:jc w:val="both"/>
      </w:pPr>
    </w:p>
    <w:p w:rsidR="003542A9" w:rsidRDefault="003542A9" w:rsidP="005E6300">
      <w:pPr>
        <w:pStyle w:val="SemEspaamento"/>
        <w:jc w:val="both"/>
      </w:pPr>
    </w:p>
    <w:p w:rsidR="003542A9" w:rsidRPr="003542A9" w:rsidRDefault="00E423C7" w:rsidP="003542A9">
      <w:pPr>
        <w:pStyle w:val="SemEspaamento"/>
        <w:jc w:val="center"/>
        <w:rPr>
          <w:b/>
          <w:u w:val="single"/>
        </w:rPr>
      </w:pPr>
      <w:r w:rsidRPr="003542A9">
        <w:rPr>
          <w:b/>
          <w:u w:val="single"/>
        </w:rPr>
        <w:t>ANEXO 02</w:t>
      </w:r>
    </w:p>
    <w:p w:rsidR="003542A9" w:rsidRPr="003542A9" w:rsidRDefault="003542A9" w:rsidP="003542A9">
      <w:pPr>
        <w:pStyle w:val="SemEspaamento"/>
        <w:jc w:val="center"/>
        <w:rPr>
          <w:b/>
          <w:u w:val="single"/>
        </w:rPr>
      </w:pPr>
    </w:p>
    <w:p w:rsidR="003542A9" w:rsidRPr="003542A9" w:rsidRDefault="003542A9" w:rsidP="003542A9">
      <w:pPr>
        <w:pStyle w:val="SemEspaamento"/>
        <w:jc w:val="center"/>
        <w:rPr>
          <w:b/>
          <w:u w:val="single"/>
        </w:rPr>
      </w:pPr>
    </w:p>
    <w:p w:rsidR="003542A9" w:rsidRPr="003542A9" w:rsidRDefault="00E423C7" w:rsidP="003542A9">
      <w:pPr>
        <w:pStyle w:val="SemEspaamento"/>
        <w:jc w:val="center"/>
        <w:rPr>
          <w:b/>
          <w:u w:val="single"/>
        </w:rPr>
      </w:pPr>
      <w:r w:rsidRPr="003542A9">
        <w:rPr>
          <w:b/>
          <w:u w:val="single"/>
        </w:rPr>
        <w:t>FORMULARIO DA PROPOSTA</w:t>
      </w:r>
    </w:p>
    <w:p w:rsidR="003542A9" w:rsidRDefault="003542A9" w:rsidP="005E6300">
      <w:pPr>
        <w:pStyle w:val="SemEspaamento"/>
        <w:jc w:val="both"/>
      </w:pPr>
    </w:p>
    <w:p w:rsidR="003542A9" w:rsidRDefault="003542A9" w:rsidP="005E6300">
      <w:pPr>
        <w:pStyle w:val="SemEspaamento"/>
        <w:jc w:val="both"/>
      </w:pPr>
    </w:p>
    <w:tbl>
      <w:tblPr>
        <w:tblStyle w:val="Tabelacomgrade"/>
        <w:tblW w:w="0" w:type="auto"/>
        <w:tblLook w:val="04A0" w:firstRow="1" w:lastRow="0" w:firstColumn="1" w:lastColumn="0" w:noHBand="0" w:noVBand="1"/>
      </w:tblPr>
      <w:tblGrid>
        <w:gridCol w:w="704"/>
        <w:gridCol w:w="5528"/>
        <w:gridCol w:w="1701"/>
        <w:gridCol w:w="1724"/>
      </w:tblGrid>
      <w:tr w:rsidR="00AC2552" w:rsidRPr="00AC2552" w:rsidTr="003542A9">
        <w:tc>
          <w:tcPr>
            <w:tcW w:w="704" w:type="dxa"/>
          </w:tcPr>
          <w:p w:rsidR="003542A9" w:rsidRPr="00AC2552" w:rsidRDefault="003542A9" w:rsidP="005E6300">
            <w:pPr>
              <w:pStyle w:val="SemEspaamento"/>
              <w:jc w:val="both"/>
            </w:pPr>
            <w:r w:rsidRPr="00AC2552">
              <w:t>Item</w:t>
            </w:r>
          </w:p>
        </w:tc>
        <w:tc>
          <w:tcPr>
            <w:tcW w:w="5528" w:type="dxa"/>
          </w:tcPr>
          <w:p w:rsidR="003542A9" w:rsidRPr="00AC2552" w:rsidRDefault="003542A9" w:rsidP="005E6300">
            <w:pPr>
              <w:pStyle w:val="SemEspaamento"/>
              <w:jc w:val="both"/>
            </w:pPr>
            <w:r w:rsidRPr="00AC2552">
              <w:t>Especificação</w:t>
            </w:r>
          </w:p>
        </w:tc>
        <w:tc>
          <w:tcPr>
            <w:tcW w:w="1701" w:type="dxa"/>
          </w:tcPr>
          <w:p w:rsidR="003542A9" w:rsidRPr="00AC2552" w:rsidRDefault="003542A9" w:rsidP="005E6300">
            <w:pPr>
              <w:pStyle w:val="SemEspaamento"/>
              <w:jc w:val="both"/>
            </w:pPr>
            <w:r w:rsidRPr="00AC2552">
              <w:t>Preço Mínimo R$</w:t>
            </w:r>
          </w:p>
        </w:tc>
        <w:tc>
          <w:tcPr>
            <w:tcW w:w="1724" w:type="dxa"/>
          </w:tcPr>
          <w:p w:rsidR="003542A9" w:rsidRPr="00AC2552" w:rsidRDefault="003542A9" w:rsidP="005E6300">
            <w:pPr>
              <w:pStyle w:val="SemEspaamento"/>
              <w:jc w:val="both"/>
            </w:pPr>
            <w:r w:rsidRPr="00AC2552">
              <w:t>Preço Ofertado R$</w:t>
            </w:r>
          </w:p>
        </w:tc>
      </w:tr>
      <w:tr w:rsidR="00AC2552" w:rsidRPr="00AC2552" w:rsidTr="003542A9">
        <w:tc>
          <w:tcPr>
            <w:tcW w:w="704" w:type="dxa"/>
          </w:tcPr>
          <w:p w:rsidR="003542A9" w:rsidRPr="00AC2552" w:rsidRDefault="003542A9" w:rsidP="005E6300">
            <w:pPr>
              <w:pStyle w:val="SemEspaamento"/>
              <w:jc w:val="both"/>
            </w:pPr>
            <w:r w:rsidRPr="00AC2552">
              <w:t>01</w:t>
            </w:r>
          </w:p>
        </w:tc>
        <w:tc>
          <w:tcPr>
            <w:tcW w:w="5528" w:type="dxa"/>
          </w:tcPr>
          <w:p w:rsidR="003542A9" w:rsidRPr="00AC2552" w:rsidRDefault="00AC2552" w:rsidP="005E6300">
            <w:pPr>
              <w:pStyle w:val="SemEspaamento"/>
              <w:jc w:val="both"/>
            </w:pPr>
            <w:r w:rsidRPr="00AC2552">
              <w:rPr>
                <w:b/>
              </w:rPr>
              <w:t>Item 1</w:t>
            </w:r>
            <w:r w:rsidRPr="00AC2552">
              <w:t xml:space="preserve"> -  Parte do Lote Rural nº 41 (quarenta e um), com área de 5.000,00m² com edificação de uma escola em alvenaria, medindo 12 x 6 m, perfazendo uma área total de 72m², totalmente depredada situado na Linha </w:t>
            </w:r>
            <w:proofErr w:type="spellStart"/>
            <w:r w:rsidRPr="00AC2552">
              <w:t>Maipú</w:t>
            </w:r>
            <w:proofErr w:type="spellEnd"/>
            <w:r w:rsidRPr="00AC2552">
              <w:t>, no Município de Saudades, nesta Comarca de Pinhalzinho, confrontando, ao NORTE, com a parte do mesmo lote rural nº 41, na extensão de 48,00 metros; ao SUL, com parte do mesmo lote rural nº 41, na extensão de 49,50 metros; ao LESTE, com parte do mesmo lote rural nº 41, fazendo  testada para a estrada municipal; ao OESTE, com parte do mesmo lote rural nº 41,  na extensão de 88,35 metros, matrícula atual n. 21.000, do Cartório de Registro de Imóveis da Comarca de Pinhalzinho.</w:t>
            </w:r>
          </w:p>
        </w:tc>
        <w:tc>
          <w:tcPr>
            <w:tcW w:w="1701" w:type="dxa"/>
          </w:tcPr>
          <w:p w:rsidR="003542A9" w:rsidRPr="00AC2552" w:rsidRDefault="003542A9" w:rsidP="005E6300">
            <w:pPr>
              <w:pStyle w:val="SemEspaamento"/>
              <w:jc w:val="both"/>
            </w:pPr>
            <w:r w:rsidRPr="00AC2552">
              <w:t>R$ 8.300,00</w:t>
            </w:r>
          </w:p>
        </w:tc>
        <w:tc>
          <w:tcPr>
            <w:tcW w:w="1724" w:type="dxa"/>
          </w:tcPr>
          <w:p w:rsidR="003542A9" w:rsidRPr="00AC2552" w:rsidRDefault="003542A9" w:rsidP="005E6300">
            <w:pPr>
              <w:pStyle w:val="SemEspaamento"/>
              <w:jc w:val="both"/>
            </w:pPr>
          </w:p>
        </w:tc>
      </w:tr>
    </w:tbl>
    <w:p w:rsidR="003542A9" w:rsidRDefault="003542A9" w:rsidP="005E6300">
      <w:pPr>
        <w:pStyle w:val="SemEspaamento"/>
        <w:jc w:val="both"/>
      </w:pPr>
    </w:p>
    <w:p w:rsidR="003542A9" w:rsidRDefault="003542A9" w:rsidP="005E6300">
      <w:pPr>
        <w:pStyle w:val="SemEspaamento"/>
        <w:jc w:val="both"/>
      </w:pPr>
    </w:p>
    <w:p w:rsidR="003542A9" w:rsidRDefault="003542A9" w:rsidP="005E6300">
      <w:pPr>
        <w:pStyle w:val="SemEspaamento"/>
        <w:jc w:val="both"/>
      </w:pPr>
    </w:p>
    <w:p w:rsidR="003542A9" w:rsidRDefault="00E423C7" w:rsidP="003542A9">
      <w:pPr>
        <w:pStyle w:val="SemEspaamento"/>
        <w:jc w:val="right"/>
      </w:pPr>
      <w:r>
        <w:t>Saudades,</w:t>
      </w:r>
      <w:r w:rsidR="003542A9">
        <w:t xml:space="preserve"> </w:t>
      </w:r>
      <w:proofErr w:type="gramStart"/>
      <w:r w:rsidR="003542A9">
        <w:t>SC,</w:t>
      </w:r>
      <w:r>
        <w:t>...</w:t>
      </w:r>
      <w:proofErr w:type="gramEnd"/>
      <w:r>
        <w:t>.</w:t>
      </w:r>
      <w:r w:rsidR="00AF770D">
        <w:t xml:space="preserve"> </w:t>
      </w:r>
      <w:proofErr w:type="gramStart"/>
      <w:r w:rsidR="00AF770D">
        <w:t>de</w:t>
      </w:r>
      <w:proofErr w:type="gramEnd"/>
      <w:r w:rsidR="00AF770D">
        <w:t xml:space="preserve"> </w:t>
      </w:r>
      <w:r>
        <w:t>............ de 20</w:t>
      </w:r>
      <w:r w:rsidR="00AF770D">
        <w:t>20</w:t>
      </w:r>
      <w:r>
        <w:t xml:space="preserve">. </w:t>
      </w:r>
    </w:p>
    <w:p w:rsidR="003542A9" w:rsidRDefault="003542A9" w:rsidP="005E6300">
      <w:pPr>
        <w:pStyle w:val="SemEspaamento"/>
        <w:jc w:val="both"/>
      </w:pPr>
    </w:p>
    <w:p w:rsidR="003542A9" w:rsidRDefault="003542A9" w:rsidP="005E6300">
      <w:pPr>
        <w:pStyle w:val="SemEspaamento"/>
        <w:jc w:val="both"/>
      </w:pPr>
    </w:p>
    <w:p w:rsidR="003542A9" w:rsidRDefault="003542A9" w:rsidP="005E6300">
      <w:pPr>
        <w:pStyle w:val="SemEspaamento"/>
        <w:jc w:val="both"/>
      </w:pPr>
    </w:p>
    <w:p w:rsidR="003542A9" w:rsidRDefault="00E423C7" w:rsidP="005E6300">
      <w:pPr>
        <w:pStyle w:val="SemEspaamento"/>
        <w:jc w:val="both"/>
      </w:pPr>
      <w:r>
        <w:t xml:space="preserve">PROPONENTE: </w:t>
      </w:r>
    </w:p>
    <w:p w:rsidR="003542A9" w:rsidRDefault="003542A9" w:rsidP="005E6300">
      <w:pPr>
        <w:pStyle w:val="SemEspaamento"/>
        <w:jc w:val="both"/>
      </w:pPr>
    </w:p>
    <w:p w:rsidR="003542A9" w:rsidRDefault="00E423C7" w:rsidP="005E6300">
      <w:pPr>
        <w:pStyle w:val="SemEspaamento"/>
        <w:jc w:val="both"/>
      </w:pPr>
      <w:r>
        <w:t xml:space="preserve">ENDEREÇO: </w:t>
      </w:r>
    </w:p>
    <w:p w:rsidR="003542A9" w:rsidRDefault="003542A9" w:rsidP="005E6300">
      <w:pPr>
        <w:pStyle w:val="SemEspaamento"/>
        <w:jc w:val="both"/>
      </w:pPr>
    </w:p>
    <w:p w:rsidR="003542A9" w:rsidRDefault="00E423C7" w:rsidP="005E6300">
      <w:pPr>
        <w:pStyle w:val="SemEspaamento"/>
        <w:jc w:val="both"/>
      </w:pPr>
      <w:r>
        <w:t xml:space="preserve">CNPJ/CPF: </w:t>
      </w:r>
    </w:p>
    <w:p w:rsidR="003542A9" w:rsidRDefault="003542A9" w:rsidP="005E6300">
      <w:pPr>
        <w:pStyle w:val="SemEspaamento"/>
        <w:jc w:val="both"/>
      </w:pPr>
    </w:p>
    <w:p w:rsidR="003542A9" w:rsidRDefault="00E423C7" w:rsidP="005E6300">
      <w:pPr>
        <w:pStyle w:val="SemEspaamento"/>
        <w:jc w:val="both"/>
      </w:pPr>
      <w:r>
        <w:t xml:space="preserve">RESPONSAVEL: </w:t>
      </w:r>
    </w:p>
    <w:p w:rsidR="003542A9" w:rsidRDefault="003542A9" w:rsidP="005E6300">
      <w:pPr>
        <w:pStyle w:val="SemEspaamento"/>
        <w:jc w:val="both"/>
      </w:pPr>
    </w:p>
    <w:p w:rsidR="00E423C7" w:rsidRDefault="00E423C7" w:rsidP="005E6300">
      <w:pPr>
        <w:pStyle w:val="SemEspaamento"/>
        <w:jc w:val="both"/>
      </w:pPr>
      <w:r>
        <w:t>VALIDADE DA PROPOSTA:</w:t>
      </w:r>
    </w:p>
    <w:p w:rsidR="001332A9" w:rsidRPr="003D67E4" w:rsidRDefault="001332A9" w:rsidP="00976234">
      <w:pPr>
        <w:jc w:val="both"/>
        <w:rPr>
          <w:rFonts w:ascii="Arial" w:eastAsia="Batang" w:hAnsi="Arial" w:cs="Arial"/>
          <w:sz w:val="28"/>
          <w:szCs w:val="28"/>
        </w:rPr>
      </w:pPr>
    </w:p>
    <w:sectPr w:rsidR="001332A9" w:rsidRPr="003D67E4" w:rsidSect="007E5917">
      <w:headerReference w:type="even" r:id="rId9"/>
      <w:headerReference w:type="default" r:id="rId10"/>
      <w:footerReference w:type="default" r:id="rId11"/>
      <w:pgSz w:w="11907" w:h="16840" w:code="9"/>
      <w:pgMar w:top="1979" w:right="1106" w:bottom="539"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42B" w:rsidRDefault="00C5142B">
      <w:r>
        <w:separator/>
      </w:r>
    </w:p>
  </w:endnote>
  <w:endnote w:type="continuationSeparator" w:id="0">
    <w:p w:rsidR="00C5142B" w:rsidRDefault="00C5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6E" w:rsidRDefault="00B81B6E" w:rsidP="00A554D8">
    <w:pPr>
      <w:pStyle w:val="Rodap"/>
      <w:tabs>
        <w:tab w:val="clear" w:pos="4252"/>
        <w:tab w:val="clear" w:pos="8504"/>
        <w:tab w:val="left" w:pos="31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42B" w:rsidRDefault="00C5142B">
      <w:r>
        <w:separator/>
      </w:r>
    </w:p>
  </w:footnote>
  <w:footnote w:type="continuationSeparator" w:id="0">
    <w:p w:rsidR="00C5142B" w:rsidRDefault="00C51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6E" w:rsidRDefault="00B81B6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1B6E" w:rsidRDefault="00B81B6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6E" w:rsidRDefault="00B81B6E">
    <w:pPr>
      <w:pStyle w:val="Cabealho"/>
      <w:framePr w:wrap="around" w:vAnchor="text" w:hAnchor="margin" w:xAlign="right" w:y="1"/>
      <w:rPr>
        <w:rStyle w:val="Nmerodepgina"/>
      </w:rPr>
    </w:pPr>
  </w:p>
  <w:tbl>
    <w:tblPr>
      <w:tblStyle w:val="Tabelacomgrade"/>
      <w:tblW w:w="0" w:type="auto"/>
      <w:tblLook w:val="04A0" w:firstRow="1" w:lastRow="0" w:firstColumn="1" w:lastColumn="0" w:noHBand="0" w:noVBand="1"/>
    </w:tblPr>
    <w:tblGrid>
      <w:gridCol w:w="1781"/>
      <w:gridCol w:w="7876"/>
    </w:tblGrid>
    <w:tr w:rsidR="00B81B6E" w:rsidTr="00A554D8">
      <w:tc>
        <w:tcPr>
          <w:tcW w:w="1809" w:type="dxa"/>
        </w:tcPr>
        <w:p w:rsidR="00B81B6E" w:rsidRDefault="00B81B6E">
          <w:pPr>
            <w:pStyle w:val="Cabealho"/>
            <w:ind w:right="360"/>
          </w:pPr>
          <w:r>
            <w:rPr>
              <w:noProof/>
            </w:rPr>
            <w:drawing>
              <wp:anchor distT="0" distB="0" distL="114300" distR="114300" simplePos="0" relativeHeight="251659264" behindDoc="0" locked="0" layoutInCell="1" allowOverlap="1">
                <wp:simplePos x="0" y="0"/>
                <wp:positionH relativeFrom="column">
                  <wp:posOffset>139065</wp:posOffset>
                </wp:positionH>
                <wp:positionV relativeFrom="paragraph">
                  <wp:posOffset>17145</wp:posOffset>
                </wp:positionV>
                <wp:extent cx="819150" cy="847090"/>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19150"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B6E" w:rsidRDefault="00B81B6E">
          <w:pPr>
            <w:pStyle w:val="Cabealho"/>
            <w:ind w:right="360"/>
          </w:pPr>
        </w:p>
        <w:p w:rsidR="00B81B6E" w:rsidRDefault="00B81B6E">
          <w:pPr>
            <w:pStyle w:val="Cabealho"/>
            <w:ind w:right="360"/>
          </w:pPr>
        </w:p>
        <w:p w:rsidR="00B81B6E" w:rsidRDefault="00B81B6E">
          <w:pPr>
            <w:pStyle w:val="Cabealho"/>
            <w:ind w:right="360"/>
          </w:pPr>
        </w:p>
        <w:p w:rsidR="00B81B6E" w:rsidRDefault="00B81B6E">
          <w:pPr>
            <w:pStyle w:val="Cabealho"/>
            <w:ind w:right="360"/>
          </w:pPr>
        </w:p>
      </w:tc>
      <w:tc>
        <w:tcPr>
          <w:tcW w:w="7998" w:type="dxa"/>
        </w:tcPr>
        <w:p w:rsidR="00B81B6E" w:rsidRPr="00A554D8" w:rsidRDefault="00B81B6E">
          <w:pPr>
            <w:pStyle w:val="Cabealho"/>
            <w:ind w:right="360"/>
            <w:rPr>
              <w:b/>
              <w:sz w:val="32"/>
              <w:szCs w:val="32"/>
            </w:rPr>
          </w:pPr>
          <w:r w:rsidRPr="00A554D8">
            <w:rPr>
              <w:b/>
              <w:sz w:val="32"/>
              <w:szCs w:val="32"/>
            </w:rPr>
            <w:t>ESTADO DE SANTA CATARINA</w:t>
          </w:r>
        </w:p>
        <w:p w:rsidR="00B81B6E" w:rsidRPr="00A554D8" w:rsidRDefault="00B81B6E">
          <w:pPr>
            <w:pStyle w:val="Cabealho"/>
            <w:ind w:right="360"/>
            <w:rPr>
              <w:b/>
              <w:sz w:val="32"/>
              <w:szCs w:val="32"/>
            </w:rPr>
          </w:pPr>
          <w:r w:rsidRPr="00A554D8">
            <w:rPr>
              <w:b/>
              <w:sz w:val="32"/>
              <w:szCs w:val="32"/>
            </w:rPr>
            <w:t>MUNICÍPIO DE SAUDADES</w:t>
          </w:r>
        </w:p>
        <w:p w:rsidR="00B81B6E" w:rsidRPr="00A554D8" w:rsidRDefault="00B81B6E">
          <w:pPr>
            <w:pStyle w:val="Cabealho"/>
            <w:ind w:right="360"/>
            <w:rPr>
              <w:sz w:val="18"/>
              <w:szCs w:val="18"/>
            </w:rPr>
          </w:pPr>
          <w:r w:rsidRPr="00A554D8">
            <w:rPr>
              <w:sz w:val="18"/>
              <w:szCs w:val="18"/>
            </w:rPr>
            <w:t>Rua Castro Alves,</w:t>
          </w:r>
          <w:r>
            <w:rPr>
              <w:sz w:val="18"/>
              <w:szCs w:val="18"/>
            </w:rPr>
            <w:t xml:space="preserve"> nº</w:t>
          </w:r>
          <w:r w:rsidRPr="00A554D8">
            <w:rPr>
              <w:sz w:val="18"/>
              <w:szCs w:val="18"/>
            </w:rPr>
            <w:t xml:space="preserve"> 279, </w:t>
          </w:r>
          <w:r>
            <w:rPr>
              <w:sz w:val="18"/>
              <w:szCs w:val="18"/>
            </w:rPr>
            <w:t>C</w:t>
          </w:r>
          <w:r w:rsidRPr="00A554D8">
            <w:rPr>
              <w:sz w:val="18"/>
              <w:szCs w:val="18"/>
            </w:rPr>
            <w:t>entro, Saudades – SC.</w:t>
          </w:r>
        </w:p>
        <w:p w:rsidR="00B81B6E" w:rsidRPr="00A554D8" w:rsidRDefault="00B81B6E">
          <w:pPr>
            <w:pStyle w:val="Cabealho"/>
            <w:ind w:right="360"/>
            <w:rPr>
              <w:sz w:val="18"/>
              <w:szCs w:val="18"/>
            </w:rPr>
          </w:pPr>
          <w:r w:rsidRPr="00A554D8">
            <w:rPr>
              <w:sz w:val="18"/>
              <w:szCs w:val="18"/>
            </w:rPr>
            <w:t>CNPJ: 83.021.881/0001-54    - CEP: 89.868-000 – Fone: (49) 3334-0127</w:t>
          </w:r>
        </w:p>
        <w:p w:rsidR="00B81B6E" w:rsidRDefault="00C5142B">
          <w:pPr>
            <w:pStyle w:val="Cabealho"/>
            <w:ind w:right="360"/>
          </w:pPr>
          <w:hyperlink r:id="rId2" w:history="1">
            <w:r w:rsidR="00B81B6E" w:rsidRPr="00A554D8">
              <w:rPr>
                <w:rStyle w:val="Hyperlink"/>
                <w:sz w:val="18"/>
                <w:szCs w:val="18"/>
              </w:rPr>
              <w:t>www.saudades.sc.gov.br</w:t>
            </w:r>
          </w:hyperlink>
          <w:r w:rsidR="00B81B6E" w:rsidRPr="00A554D8">
            <w:rPr>
              <w:sz w:val="18"/>
              <w:szCs w:val="18"/>
            </w:rPr>
            <w:t xml:space="preserve">    -  E-mail: </w:t>
          </w:r>
          <w:hyperlink r:id="rId3" w:history="1">
            <w:r w:rsidR="00B81B6E" w:rsidRPr="00A554D8">
              <w:rPr>
                <w:rStyle w:val="Hyperlink"/>
                <w:sz w:val="18"/>
                <w:szCs w:val="18"/>
              </w:rPr>
              <w:t>compras@saudades.sc.gov.br</w:t>
            </w:r>
          </w:hyperlink>
          <w:r w:rsidR="00B81B6E">
            <w:t xml:space="preserve"> </w:t>
          </w:r>
        </w:p>
      </w:tc>
    </w:tr>
  </w:tbl>
  <w:p w:rsidR="00B81B6E" w:rsidRDefault="00B81B6E">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nsid w:val="3F4A4D18"/>
    <w:multiLevelType w:val="multilevel"/>
    <w:tmpl w:val="BFE67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1">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2">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4">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6">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7">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8">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1"/>
    <w:lvlOverride w:ilvl="0">
      <w:startOverride w:val="1"/>
    </w:lvlOverride>
  </w:num>
  <w:num w:numId="2">
    <w:abstractNumId w:val="4"/>
    <w:lvlOverride w:ilvl="0">
      <w:startOverride w:val="1"/>
    </w:lvlOverride>
  </w:num>
  <w:num w:numId="3">
    <w:abstractNumId w:val="13"/>
    <w:lvlOverride w:ilvl="0">
      <w:startOverride w:val="1"/>
    </w:lvlOverride>
  </w:num>
  <w:num w:numId="4">
    <w:abstractNumId w:val="1"/>
    <w:lvlOverride w:ilvl="0">
      <w:startOverride w:val="1"/>
    </w:lvlOverride>
  </w:num>
  <w:num w:numId="5">
    <w:abstractNumId w:val="2"/>
    <w:lvlOverride w:ilvl="0">
      <w:startOverride w:val="1"/>
    </w:lvlOverride>
  </w:num>
  <w:num w:numId="6">
    <w:abstractNumId w:val="16"/>
    <w:lvlOverride w:ilvl="0">
      <w:startOverride w:val="1"/>
    </w:lvlOverride>
  </w:num>
  <w:num w:numId="7">
    <w:abstractNumId w:val="9"/>
    <w:lvlOverride w:ilvl="0">
      <w:startOverride w:val="1"/>
    </w:lvlOverride>
  </w:num>
  <w:num w:numId="8">
    <w:abstractNumId w:val="19"/>
    <w:lvlOverride w:ilvl="0">
      <w:startOverride w:val="1"/>
    </w:lvlOverride>
  </w:num>
  <w:num w:numId="9">
    <w:abstractNumId w:val="8"/>
    <w:lvlOverride w:ilvl="0">
      <w:startOverride w:val="1"/>
    </w:lvlOverride>
  </w:num>
  <w:num w:numId="10">
    <w:abstractNumId w:val="12"/>
  </w:num>
  <w:num w:numId="11">
    <w:abstractNumId w:val="14"/>
  </w:num>
  <w:num w:numId="12">
    <w:abstractNumId w:val="15"/>
  </w:num>
  <w:num w:numId="13">
    <w:abstractNumId w:val="17"/>
  </w:num>
  <w:num w:numId="14">
    <w:abstractNumId w:val="6"/>
    <w:lvlOverride w:ilvl="0">
      <w:startOverride w:val="1"/>
    </w:lvlOverride>
  </w:num>
  <w:num w:numId="15">
    <w:abstractNumId w:val="0"/>
  </w:num>
  <w:num w:numId="16">
    <w:abstractNumId w:val="10"/>
  </w:num>
  <w:num w:numId="17">
    <w:abstractNumId w:val="18"/>
  </w:num>
  <w:num w:numId="18">
    <w:abstractNumId w:val="3"/>
  </w:num>
  <w:num w:numId="19">
    <w:abstractNumId w:val="5"/>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22D14"/>
    <w:rsid w:val="000240F0"/>
    <w:rsid w:val="000266FF"/>
    <w:rsid w:val="00030014"/>
    <w:rsid w:val="00030156"/>
    <w:rsid w:val="00031E0C"/>
    <w:rsid w:val="00033F04"/>
    <w:rsid w:val="000375B2"/>
    <w:rsid w:val="00042632"/>
    <w:rsid w:val="00045ABF"/>
    <w:rsid w:val="00046F04"/>
    <w:rsid w:val="00050D3C"/>
    <w:rsid w:val="00051608"/>
    <w:rsid w:val="00053591"/>
    <w:rsid w:val="000570B2"/>
    <w:rsid w:val="00060208"/>
    <w:rsid w:val="00061583"/>
    <w:rsid w:val="000632FF"/>
    <w:rsid w:val="00066E5D"/>
    <w:rsid w:val="0007045F"/>
    <w:rsid w:val="00070601"/>
    <w:rsid w:val="00072843"/>
    <w:rsid w:val="00072C56"/>
    <w:rsid w:val="00082174"/>
    <w:rsid w:val="00086BD6"/>
    <w:rsid w:val="000878E2"/>
    <w:rsid w:val="00091D70"/>
    <w:rsid w:val="00092C75"/>
    <w:rsid w:val="00097178"/>
    <w:rsid w:val="000A08C0"/>
    <w:rsid w:val="000A2F60"/>
    <w:rsid w:val="000A3425"/>
    <w:rsid w:val="000A3DB9"/>
    <w:rsid w:val="000B2DEA"/>
    <w:rsid w:val="000B44AF"/>
    <w:rsid w:val="000B6BDB"/>
    <w:rsid w:val="000C35CD"/>
    <w:rsid w:val="000C6951"/>
    <w:rsid w:val="000D239F"/>
    <w:rsid w:val="000D3B2C"/>
    <w:rsid w:val="000D453D"/>
    <w:rsid w:val="000D4B5B"/>
    <w:rsid w:val="000D521E"/>
    <w:rsid w:val="000E316D"/>
    <w:rsid w:val="000E4A01"/>
    <w:rsid w:val="000E6A40"/>
    <w:rsid w:val="000F33C2"/>
    <w:rsid w:val="000F5E38"/>
    <w:rsid w:val="000F7AE2"/>
    <w:rsid w:val="0010351B"/>
    <w:rsid w:val="00103941"/>
    <w:rsid w:val="00106F3F"/>
    <w:rsid w:val="00113297"/>
    <w:rsid w:val="00113B84"/>
    <w:rsid w:val="001152E5"/>
    <w:rsid w:val="001232AF"/>
    <w:rsid w:val="00127960"/>
    <w:rsid w:val="001332A9"/>
    <w:rsid w:val="00135B0D"/>
    <w:rsid w:val="001417DA"/>
    <w:rsid w:val="0014340B"/>
    <w:rsid w:val="00146CA2"/>
    <w:rsid w:val="001509C3"/>
    <w:rsid w:val="00151054"/>
    <w:rsid w:val="00151E3D"/>
    <w:rsid w:val="00155AE4"/>
    <w:rsid w:val="00155B31"/>
    <w:rsid w:val="00157E84"/>
    <w:rsid w:val="00162C7E"/>
    <w:rsid w:val="00162DF9"/>
    <w:rsid w:val="001650BF"/>
    <w:rsid w:val="0016606B"/>
    <w:rsid w:val="00166B55"/>
    <w:rsid w:val="001674DE"/>
    <w:rsid w:val="00183104"/>
    <w:rsid w:val="00184782"/>
    <w:rsid w:val="00186CB2"/>
    <w:rsid w:val="00187AB3"/>
    <w:rsid w:val="001917FA"/>
    <w:rsid w:val="001932F5"/>
    <w:rsid w:val="001950E7"/>
    <w:rsid w:val="00196974"/>
    <w:rsid w:val="001976BD"/>
    <w:rsid w:val="001A08FE"/>
    <w:rsid w:val="001A3669"/>
    <w:rsid w:val="001A764F"/>
    <w:rsid w:val="001B1E4A"/>
    <w:rsid w:val="001B75F1"/>
    <w:rsid w:val="001C2026"/>
    <w:rsid w:val="001C4B83"/>
    <w:rsid w:val="001D6405"/>
    <w:rsid w:val="001D6542"/>
    <w:rsid w:val="001E0E1D"/>
    <w:rsid w:val="001E5A29"/>
    <w:rsid w:val="001F00C0"/>
    <w:rsid w:val="00216A05"/>
    <w:rsid w:val="00220A01"/>
    <w:rsid w:val="00226934"/>
    <w:rsid w:val="00230468"/>
    <w:rsid w:val="00230DD3"/>
    <w:rsid w:val="00230DF8"/>
    <w:rsid w:val="00231468"/>
    <w:rsid w:val="00232EA5"/>
    <w:rsid w:val="00236F02"/>
    <w:rsid w:val="002415A2"/>
    <w:rsid w:val="00243B1F"/>
    <w:rsid w:val="0026280C"/>
    <w:rsid w:val="00262B93"/>
    <w:rsid w:val="00265B1D"/>
    <w:rsid w:val="00267F36"/>
    <w:rsid w:val="00270F82"/>
    <w:rsid w:val="00272C9C"/>
    <w:rsid w:val="00276AC0"/>
    <w:rsid w:val="00276DBB"/>
    <w:rsid w:val="002857FA"/>
    <w:rsid w:val="0028636A"/>
    <w:rsid w:val="00292431"/>
    <w:rsid w:val="0029722B"/>
    <w:rsid w:val="002A197D"/>
    <w:rsid w:val="002A1E82"/>
    <w:rsid w:val="002A3A1E"/>
    <w:rsid w:val="002A4380"/>
    <w:rsid w:val="002A6460"/>
    <w:rsid w:val="002A7033"/>
    <w:rsid w:val="002B0960"/>
    <w:rsid w:val="002B22AA"/>
    <w:rsid w:val="002B5D04"/>
    <w:rsid w:val="002B6EBB"/>
    <w:rsid w:val="002C3A3C"/>
    <w:rsid w:val="002C3BA8"/>
    <w:rsid w:val="002D0EDD"/>
    <w:rsid w:val="002D6B67"/>
    <w:rsid w:val="002E2BD9"/>
    <w:rsid w:val="002E3182"/>
    <w:rsid w:val="002F5351"/>
    <w:rsid w:val="002F59DD"/>
    <w:rsid w:val="002F7BE1"/>
    <w:rsid w:val="00303427"/>
    <w:rsid w:val="00304829"/>
    <w:rsid w:val="00304E74"/>
    <w:rsid w:val="003136BA"/>
    <w:rsid w:val="00323EE7"/>
    <w:rsid w:val="00327B9B"/>
    <w:rsid w:val="003355AA"/>
    <w:rsid w:val="00337538"/>
    <w:rsid w:val="003376CC"/>
    <w:rsid w:val="00340082"/>
    <w:rsid w:val="00346100"/>
    <w:rsid w:val="00346833"/>
    <w:rsid w:val="003469C1"/>
    <w:rsid w:val="00347C51"/>
    <w:rsid w:val="0035128B"/>
    <w:rsid w:val="00352527"/>
    <w:rsid w:val="003542A9"/>
    <w:rsid w:val="003560F2"/>
    <w:rsid w:val="00356A22"/>
    <w:rsid w:val="003615D9"/>
    <w:rsid w:val="00362033"/>
    <w:rsid w:val="00363199"/>
    <w:rsid w:val="00365BC3"/>
    <w:rsid w:val="003665D9"/>
    <w:rsid w:val="0037739F"/>
    <w:rsid w:val="00384EA3"/>
    <w:rsid w:val="00395543"/>
    <w:rsid w:val="00397286"/>
    <w:rsid w:val="0039754C"/>
    <w:rsid w:val="00397759"/>
    <w:rsid w:val="003A0F7B"/>
    <w:rsid w:val="003A19BE"/>
    <w:rsid w:val="003A3947"/>
    <w:rsid w:val="003A4287"/>
    <w:rsid w:val="003A4E0E"/>
    <w:rsid w:val="003A7100"/>
    <w:rsid w:val="003B0B09"/>
    <w:rsid w:val="003B2619"/>
    <w:rsid w:val="003B2A3A"/>
    <w:rsid w:val="003C2DB2"/>
    <w:rsid w:val="003D1127"/>
    <w:rsid w:val="003D1576"/>
    <w:rsid w:val="003D16BE"/>
    <w:rsid w:val="003D67E4"/>
    <w:rsid w:val="003E0E1D"/>
    <w:rsid w:val="003F25A9"/>
    <w:rsid w:val="00403EC4"/>
    <w:rsid w:val="00405186"/>
    <w:rsid w:val="00406EE5"/>
    <w:rsid w:val="00407148"/>
    <w:rsid w:val="004130C4"/>
    <w:rsid w:val="0043328F"/>
    <w:rsid w:val="00437BFA"/>
    <w:rsid w:val="00441B96"/>
    <w:rsid w:val="00442B03"/>
    <w:rsid w:val="00443FDD"/>
    <w:rsid w:val="00445F0F"/>
    <w:rsid w:val="0044707C"/>
    <w:rsid w:val="00451425"/>
    <w:rsid w:val="004530E2"/>
    <w:rsid w:val="004535A4"/>
    <w:rsid w:val="00456E11"/>
    <w:rsid w:val="00466787"/>
    <w:rsid w:val="0047180E"/>
    <w:rsid w:val="00473577"/>
    <w:rsid w:val="00483AEA"/>
    <w:rsid w:val="004A070F"/>
    <w:rsid w:val="004A1508"/>
    <w:rsid w:val="004A2C5D"/>
    <w:rsid w:val="004A6777"/>
    <w:rsid w:val="004A7A75"/>
    <w:rsid w:val="004B39BA"/>
    <w:rsid w:val="004B4204"/>
    <w:rsid w:val="004B4C62"/>
    <w:rsid w:val="004B6A62"/>
    <w:rsid w:val="004B7B04"/>
    <w:rsid w:val="004C1303"/>
    <w:rsid w:val="004C2D3B"/>
    <w:rsid w:val="004C74C1"/>
    <w:rsid w:val="004D0981"/>
    <w:rsid w:val="004D1F39"/>
    <w:rsid w:val="004D6164"/>
    <w:rsid w:val="004D699A"/>
    <w:rsid w:val="005065F4"/>
    <w:rsid w:val="00506C81"/>
    <w:rsid w:val="00515BA5"/>
    <w:rsid w:val="00523CE5"/>
    <w:rsid w:val="00527A13"/>
    <w:rsid w:val="00527CA8"/>
    <w:rsid w:val="00531F60"/>
    <w:rsid w:val="00533239"/>
    <w:rsid w:val="00540129"/>
    <w:rsid w:val="00542F6E"/>
    <w:rsid w:val="005455B9"/>
    <w:rsid w:val="005476A0"/>
    <w:rsid w:val="00550E17"/>
    <w:rsid w:val="0055765A"/>
    <w:rsid w:val="00561549"/>
    <w:rsid w:val="00561A2B"/>
    <w:rsid w:val="0056604C"/>
    <w:rsid w:val="00572B76"/>
    <w:rsid w:val="00573FF3"/>
    <w:rsid w:val="00574E35"/>
    <w:rsid w:val="005758B1"/>
    <w:rsid w:val="005868EC"/>
    <w:rsid w:val="00596E87"/>
    <w:rsid w:val="005A48AF"/>
    <w:rsid w:val="005A4CF7"/>
    <w:rsid w:val="005A7648"/>
    <w:rsid w:val="005B37E1"/>
    <w:rsid w:val="005B48C8"/>
    <w:rsid w:val="005B6A3E"/>
    <w:rsid w:val="005C1F56"/>
    <w:rsid w:val="005C382C"/>
    <w:rsid w:val="005D0EB6"/>
    <w:rsid w:val="005D6CCD"/>
    <w:rsid w:val="005D6EFA"/>
    <w:rsid w:val="005D7348"/>
    <w:rsid w:val="005E056E"/>
    <w:rsid w:val="005E0843"/>
    <w:rsid w:val="005E0BAA"/>
    <w:rsid w:val="005E2588"/>
    <w:rsid w:val="005E5D46"/>
    <w:rsid w:val="005E6300"/>
    <w:rsid w:val="005F418A"/>
    <w:rsid w:val="005F5268"/>
    <w:rsid w:val="00613ADF"/>
    <w:rsid w:val="00613F7E"/>
    <w:rsid w:val="006156DD"/>
    <w:rsid w:val="006161C8"/>
    <w:rsid w:val="00616EA5"/>
    <w:rsid w:val="00621EA8"/>
    <w:rsid w:val="00625DD3"/>
    <w:rsid w:val="00631827"/>
    <w:rsid w:val="00637AC1"/>
    <w:rsid w:val="00637BDC"/>
    <w:rsid w:val="006418E8"/>
    <w:rsid w:val="0064550A"/>
    <w:rsid w:val="00645CC4"/>
    <w:rsid w:val="00647F8F"/>
    <w:rsid w:val="0066112E"/>
    <w:rsid w:val="00667985"/>
    <w:rsid w:val="00667986"/>
    <w:rsid w:val="00670D70"/>
    <w:rsid w:val="00681B54"/>
    <w:rsid w:val="0068409C"/>
    <w:rsid w:val="00693313"/>
    <w:rsid w:val="0069477F"/>
    <w:rsid w:val="006A0E9D"/>
    <w:rsid w:val="006A2014"/>
    <w:rsid w:val="006A71D6"/>
    <w:rsid w:val="006A7C54"/>
    <w:rsid w:val="006B1833"/>
    <w:rsid w:val="006B26C4"/>
    <w:rsid w:val="006B67EA"/>
    <w:rsid w:val="006B7809"/>
    <w:rsid w:val="006C35D7"/>
    <w:rsid w:val="006C47D3"/>
    <w:rsid w:val="006C4F59"/>
    <w:rsid w:val="006D28C6"/>
    <w:rsid w:val="006D663A"/>
    <w:rsid w:val="006D791B"/>
    <w:rsid w:val="006E128B"/>
    <w:rsid w:val="006E2152"/>
    <w:rsid w:val="006E23D4"/>
    <w:rsid w:val="006E241E"/>
    <w:rsid w:val="006E66FA"/>
    <w:rsid w:val="006E756D"/>
    <w:rsid w:val="006F0E87"/>
    <w:rsid w:val="006F289A"/>
    <w:rsid w:val="006F4D7C"/>
    <w:rsid w:val="006F5D38"/>
    <w:rsid w:val="006F66A9"/>
    <w:rsid w:val="00702B83"/>
    <w:rsid w:val="00706688"/>
    <w:rsid w:val="00713B08"/>
    <w:rsid w:val="00724FF5"/>
    <w:rsid w:val="00726F02"/>
    <w:rsid w:val="007275FE"/>
    <w:rsid w:val="007425B4"/>
    <w:rsid w:val="007533D2"/>
    <w:rsid w:val="00753ADB"/>
    <w:rsid w:val="00753B21"/>
    <w:rsid w:val="007566A3"/>
    <w:rsid w:val="0076037D"/>
    <w:rsid w:val="0076089B"/>
    <w:rsid w:val="0076283F"/>
    <w:rsid w:val="00766C5D"/>
    <w:rsid w:val="00776FF4"/>
    <w:rsid w:val="00777010"/>
    <w:rsid w:val="00777623"/>
    <w:rsid w:val="00784E24"/>
    <w:rsid w:val="007926E6"/>
    <w:rsid w:val="00795AAC"/>
    <w:rsid w:val="007978B9"/>
    <w:rsid w:val="007978CF"/>
    <w:rsid w:val="007A1AEA"/>
    <w:rsid w:val="007A472A"/>
    <w:rsid w:val="007A50C6"/>
    <w:rsid w:val="007A5EBE"/>
    <w:rsid w:val="007B00B7"/>
    <w:rsid w:val="007B3B53"/>
    <w:rsid w:val="007B3C20"/>
    <w:rsid w:val="007C6925"/>
    <w:rsid w:val="007D0C12"/>
    <w:rsid w:val="007D0C1A"/>
    <w:rsid w:val="007D116F"/>
    <w:rsid w:val="007D1721"/>
    <w:rsid w:val="007D345A"/>
    <w:rsid w:val="007D6D89"/>
    <w:rsid w:val="007D73D6"/>
    <w:rsid w:val="007E4B92"/>
    <w:rsid w:val="007E5917"/>
    <w:rsid w:val="007F5CFA"/>
    <w:rsid w:val="00801B2D"/>
    <w:rsid w:val="008032B8"/>
    <w:rsid w:val="008041F4"/>
    <w:rsid w:val="0081437B"/>
    <w:rsid w:val="008174E7"/>
    <w:rsid w:val="008206C7"/>
    <w:rsid w:val="00824C50"/>
    <w:rsid w:val="00824F24"/>
    <w:rsid w:val="00826F4D"/>
    <w:rsid w:val="008315C9"/>
    <w:rsid w:val="00832801"/>
    <w:rsid w:val="00837639"/>
    <w:rsid w:val="00843061"/>
    <w:rsid w:val="00844490"/>
    <w:rsid w:val="0084766B"/>
    <w:rsid w:val="00851B9B"/>
    <w:rsid w:val="00852702"/>
    <w:rsid w:val="0085418D"/>
    <w:rsid w:val="00861201"/>
    <w:rsid w:val="00867407"/>
    <w:rsid w:val="00870974"/>
    <w:rsid w:val="00873FB6"/>
    <w:rsid w:val="008761AC"/>
    <w:rsid w:val="00876433"/>
    <w:rsid w:val="00883311"/>
    <w:rsid w:val="0088422A"/>
    <w:rsid w:val="00892589"/>
    <w:rsid w:val="00896005"/>
    <w:rsid w:val="008975BA"/>
    <w:rsid w:val="008A26EF"/>
    <w:rsid w:val="008A3DBF"/>
    <w:rsid w:val="008A46CF"/>
    <w:rsid w:val="008A55EA"/>
    <w:rsid w:val="008A6A87"/>
    <w:rsid w:val="008B149E"/>
    <w:rsid w:val="008B14EC"/>
    <w:rsid w:val="008B1CAB"/>
    <w:rsid w:val="008B2971"/>
    <w:rsid w:val="008B3058"/>
    <w:rsid w:val="008B712A"/>
    <w:rsid w:val="008C5C5F"/>
    <w:rsid w:val="008C7E39"/>
    <w:rsid w:val="008D281F"/>
    <w:rsid w:val="008D344B"/>
    <w:rsid w:val="008D3C95"/>
    <w:rsid w:val="008D4CC2"/>
    <w:rsid w:val="008D4ED5"/>
    <w:rsid w:val="008D6336"/>
    <w:rsid w:val="008D6AF5"/>
    <w:rsid w:val="008E24EA"/>
    <w:rsid w:val="008F2134"/>
    <w:rsid w:val="008F73E3"/>
    <w:rsid w:val="009031D4"/>
    <w:rsid w:val="00906679"/>
    <w:rsid w:val="009066D6"/>
    <w:rsid w:val="00911F13"/>
    <w:rsid w:val="009177F6"/>
    <w:rsid w:val="00922CD6"/>
    <w:rsid w:val="0092661A"/>
    <w:rsid w:val="0093193A"/>
    <w:rsid w:val="00932EC1"/>
    <w:rsid w:val="00933A53"/>
    <w:rsid w:val="00935EC7"/>
    <w:rsid w:val="00940F20"/>
    <w:rsid w:val="0094342D"/>
    <w:rsid w:val="009435EF"/>
    <w:rsid w:val="00944A7B"/>
    <w:rsid w:val="009534DA"/>
    <w:rsid w:val="0095361A"/>
    <w:rsid w:val="00955FF3"/>
    <w:rsid w:val="009562C3"/>
    <w:rsid w:val="00957037"/>
    <w:rsid w:val="00961C51"/>
    <w:rsid w:val="00963686"/>
    <w:rsid w:val="00970161"/>
    <w:rsid w:val="0097172F"/>
    <w:rsid w:val="00976234"/>
    <w:rsid w:val="0099119E"/>
    <w:rsid w:val="0099225E"/>
    <w:rsid w:val="0099702B"/>
    <w:rsid w:val="009975DB"/>
    <w:rsid w:val="009A6F32"/>
    <w:rsid w:val="009B010D"/>
    <w:rsid w:val="009B0736"/>
    <w:rsid w:val="009B1776"/>
    <w:rsid w:val="009B2959"/>
    <w:rsid w:val="009B6586"/>
    <w:rsid w:val="009B74B9"/>
    <w:rsid w:val="009C2CF1"/>
    <w:rsid w:val="009C36F0"/>
    <w:rsid w:val="009C7F3E"/>
    <w:rsid w:val="009D1625"/>
    <w:rsid w:val="009D17C7"/>
    <w:rsid w:val="009D20D1"/>
    <w:rsid w:val="009D4A5E"/>
    <w:rsid w:val="009D67B9"/>
    <w:rsid w:val="009D79FC"/>
    <w:rsid w:val="009E09EC"/>
    <w:rsid w:val="009E0B33"/>
    <w:rsid w:val="009F103A"/>
    <w:rsid w:val="009F250A"/>
    <w:rsid w:val="009F4821"/>
    <w:rsid w:val="009F5E34"/>
    <w:rsid w:val="00A02D72"/>
    <w:rsid w:val="00A0472F"/>
    <w:rsid w:val="00A1193F"/>
    <w:rsid w:val="00A12ACC"/>
    <w:rsid w:val="00A153A6"/>
    <w:rsid w:val="00A16FD6"/>
    <w:rsid w:val="00A267ED"/>
    <w:rsid w:val="00A30A6D"/>
    <w:rsid w:val="00A310E0"/>
    <w:rsid w:val="00A32E30"/>
    <w:rsid w:val="00A33712"/>
    <w:rsid w:val="00A373E5"/>
    <w:rsid w:val="00A471C1"/>
    <w:rsid w:val="00A552FF"/>
    <w:rsid w:val="00A554D8"/>
    <w:rsid w:val="00A56173"/>
    <w:rsid w:val="00A57FF1"/>
    <w:rsid w:val="00A61E22"/>
    <w:rsid w:val="00A6240A"/>
    <w:rsid w:val="00A62FC0"/>
    <w:rsid w:val="00A820AF"/>
    <w:rsid w:val="00A91099"/>
    <w:rsid w:val="00A913C2"/>
    <w:rsid w:val="00A94172"/>
    <w:rsid w:val="00A95DA3"/>
    <w:rsid w:val="00A97B30"/>
    <w:rsid w:val="00AA71E5"/>
    <w:rsid w:val="00AA772B"/>
    <w:rsid w:val="00AB13F8"/>
    <w:rsid w:val="00AB4D3D"/>
    <w:rsid w:val="00AC2552"/>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1C0B"/>
    <w:rsid w:val="00AF510E"/>
    <w:rsid w:val="00AF770D"/>
    <w:rsid w:val="00B0255D"/>
    <w:rsid w:val="00B03D7B"/>
    <w:rsid w:val="00B0713C"/>
    <w:rsid w:val="00B1192B"/>
    <w:rsid w:val="00B14F0A"/>
    <w:rsid w:val="00B1554E"/>
    <w:rsid w:val="00B210F4"/>
    <w:rsid w:val="00B21CA6"/>
    <w:rsid w:val="00B23D44"/>
    <w:rsid w:val="00B25F82"/>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0FAE"/>
    <w:rsid w:val="00B71F3B"/>
    <w:rsid w:val="00B71FE3"/>
    <w:rsid w:val="00B72C50"/>
    <w:rsid w:val="00B73578"/>
    <w:rsid w:val="00B77D8D"/>
    <w:rsid w:val="00B80D9F"/>
    <w:rsid w:val="00B81B6E"/>
    <w:rsid w:val="00B82A0D"/>
    <w:rsid w:val="00B831DC"/>
    <w:rsid w:val="00B83F35"/>
    <w:rsid w:val="00B85694"/>
    <w:rsid w:val="00B9544C"/>
    <w:rsid w:val="00B97455"/>
    <w:rsid w:val="00BA7E48"/>
    <w:rsid w:val="00BB1573"/>
    <w:rsid w:val="00BC24B5"/>
    <w:rsid w:val="00BC2ABA"/>
    <w:rsid w:val="00BC3961"/>
    <w:rsid w:val="00BC5D1E"/>
    <w:rsid w:val="00BC7949"/>
    <w:rsid w:val="00BD12C3"/>
    <w:rsid w:val="00BD3C06"/>
    <w:rsid w:val="00BD5D21"/>
    <w:rsid w:val="00BD793C"/>
    <w:rsid w:val="00BE003F"/>
    <w:rsid w:val="00BE3E30"/>
    <w:rsid w:val="00BF0C63"/>
    <w:rsid w:val="00BF2419"/>
    <w:rsid w:val="00BF3B37"/>
    <w:rsid w:val="00C00E85"/>
    <w:rsid w:val="00C03606"/>
    <w:rsid w:val="00C11E4E"/>
    <w:rsid w:val="00C145C2"/>
    <w:rsid w:val="00C177B6"/>
    <w:rsid w:val="00C23F4E"/>
    <w:rsid w:val="00C253FB"/>
    <w:rsid w:val="00C2574D"/>
    <w:rsid w:val="00C26709"/>
    <w:rsid w:val="00C33579"/>
    <w:rsid w:val="00C3519A"/>
    <w:rsid w:val="00C362F6"/>
    <w:rsid w:val="00C420EE"/>
    <w:rsid w:val="00C4241F"/>
    <w:rsid w:val="00C43889"/>
    <w:rsid w:val="00C47473"/>
    <w:rsid w:val="00C50FED"/>
    <w:rsid w:val="00C5142B"/>
    <w:rsid w:val="00C530EF"/>
    <w:rsid w:val="00C5479A"/>
    <w:rsid w:val="00C642DD"/>
    <w:rsid w:val="00C8161D"/>
    <w:rsid w:val="00C825DC"/>
    <w:rsid w:val="00C86487"/>
    <w:rsid w:val="00C94BCB"/>
    <w:rsid w:val="00C95CE9"/>
    <w:rsid w:val="00C96851"/>
    <w:rsid w:val="00CA1941"/>
    <w:rsid w:val="00CA2F64"/>
    <w:rsid w:val="00CB15D1"/>
    <w:rsid w:val="00CB5723"/>
    <w:rsid w:val="00CB605A"/>
    <w:rsid w:val="00CD107D"/>
    <w:rsid w:val="00CD4E5F"/>
    <w:rsid w:val="00CD5FDE"/>
    <w:rsid w:val="00CE2AE8"/>
    <w:rsid w:val="00CE5663"/>
    <w:rsid w:val="00CE7547"/>
    <w:rsid w:val="00CE7613"/>
    <w:rsid w:val="00CF1ABA"/>
    <w:rsid w:val="00CF1F8D"/>
    <w:rsid w:val="00D0321D"/>
    <w:rsid w:val="00D04751"/>
    <w:rsid w:val="00D155B4"/>
    <w:rsid w:val="00D16C64"/>
    <w:rsid w:val="00D245C9"/>
    <w:rsid w:val="00D245E6"/>
    <w:rsid w:val="00D32F0D"/>
    <w:rsid w:val="00D34BEB"/>
    <w:rsid w:val="00D3508C"/>
    <w:rsid w:val="00D404C2"/>
    <w:rsid w:val="00D43FF3"/>
    <w:rsid w:val="00D46CBC"/>
    <w:rsid w:val="00D53107"/>
    <w:rsid w:val="00D61FED"/>
    <w:rsid w:val="00D63DA3"/>
    <w:rsid w:val="00D65F0D"/>
    <w:rsid w:val="00D67E40"/>
    <w:rsid w:val="00D70A60"/>
    <w:rsid w:val="00D70D2D"/>
    <w:rsid w:val="00D73BE7"/>
    <w:rsid w:val="00D75948"/>
    <w:rsid w:val="00D77FC1"/>
    <w:rsid w:val="00D85817"/>
    <w:rsid w:val="00D8716C"/>
    <w:rsid w:val="00D96241"/>
    <w:rsid w:val="00DA3E97"/>
    <w:rsid w:val="00DB0884"/>
    <w:rsid w:val="00DC0034"/>
    <w:rsid w:val="00DC0D86"/>
    <w:rsid w:val="00DC52E5"/>
    <w:rsid w:val="00DC73DD"/>
    <w:rsid w:val="00DD2C86"/>
    <w:rsid w:val="00DD5750"/>
    <w:rsid w:val="00DE12DE"/>
    <w:rsid w:val="00DE1CF3"/>
    <w:rsid w:val="00DE62D0"/>
    <w:rsid w:val="00DE6C0F"/>
    <w:rsid w:val="00DF0361"/>
    <w:rsid w:val="00DF0B76"/>
    <w:rsid w:val="00DF2394"/>
    <w:rsid w:val="00DF2B43"/>
    <w:rsid w:val="00DF4784"/>
    <w:rsid w:val="00DF7F0C"/>
    <w:rsid w:val="00E0179D"/>
    <w:rsid w:val="00E12117"/>
    <w:rsid w:val="00E140B2"/>
    <w:rsid w:val="00E14D7C"/>
    <w:rsid w:val="00E171BB"/>
    <w:rsid w:val="00E25E5D"/>
    <w:rsid w:val="00E2698C"/>
    <w:rsid w:val="00E276BD"/>
    <w:rsid w:val="00E33A77"/>
    <w:rsid w:val="00E36333"/>
    <w:rsid w:val="00E3732F"/>
    <w:rsid w:val="00E423C7"/>
    <w:rsid w:val="00E44FE0"/>
    <w:rsid w:val="00E50B60"/>
    <w:rsid w:val="00E5127B"/>
    <w:rsid w:val="00E53942"/>
    <w:rsid w:val="00E56E0A"/>
    <w:rsid w:val="00E61AEE"/>
    <w:rsid w:val="00E71084"/>
    <w:rsid w:val="00E71D3D"/>
    <w:rsid w:val="00E72D2C"/>
    <w:rsid w:val="00E753CE"/>
    <w:rsid w:val="00E765AC"/>
    <w:rsid w:val="00E8199C"/>
    <w:rsid w:val="00E81C89"/>
    <w:rsid w:val="00E86DAC"/>
    <w:rsid w:val="00E87F30"/>
    <w:rsid w:val="00E90D5C"/>
    <w:rsid w:val="00E96EAE"/>
    <w:rsid w:val="00E97E74"/>
    <w:rsid w:val="00EA0874"/>
    <w:rsid w:val="00EA485B"/>
    <w:rsid w:val="00EA4BF0"/>
    <w:rsid w:val="00EA7B78"/>
    <w:rsid w:val="00EB12F7"/>
    <w:rsid w:val="00EB69A8"/>
    <w:rsid w:val="00EB7230"/>
    <w:rsid w:val="00ED0DA6"/>
    <w:rsid w:val="00ED134D"/>
    <w:rsid w:val="00ED61B8"/>
    <w:rsid w:val="00ED62C7"/>
    <w:rsid w:val="00ED7D34"/>
    <w:rsid w:val="00EE27AD"/>
    <w:rsid w:val="00EE3653"/>
    <w:rsid w:val="00EE4C81"/>
    <w:rsid w:val="00EE5B17"/>
    <w:rsid w:val="00EE67F6"/>
    <w:rsid w:val="00EF11D2"/>
    <w:rsid w:val="00EF2C97"/>
    <w:rsid w:val="00F00088"/>
    <w:rsid w:val="00F021CB"/>
    <w:rsid w:val="00F0232C"/>
    <w:rsid w:val="00F026AB"/>
    <w:rsid w:val="00F030E2"/>
    <w:rsid w:val="00F03955"/>
    <w:rsid w:val="00F03CD2"/>
    <w:rsid w:val="00F14D99"/>
    <w:rsid w:val="00F2566F"/>
    <w:rsid w:val="00F32A34"/>
    <w:rsid w:val="00F33F91"/>
    <w:rsid w:val="00F40062"/>
    <w:rsid w:val="00F40C53"/>
    <w:rsid w:val="00F446E4"/>
    <w:rsid w:val="00F44DED"/>
    <w:rsid w:val="00F46F5B"/>
    <w:rsid w:val="00F47748"/>
    <w:rsid w:val="00F553B4"/>
    <w:rsid w:val="00F64DCB"/>
    <w:rsid w:val="00F64F72"/>
    <w:rsid w:val="00F72DDA"/>
    <w:rsid w:val="00F7795E"/>
    <w:rsid w:val="00F77A07"/>
    <w:rsid w:val="00F81B2C"/>
    <w:rsid w:val="00F8613E"/>
    <w:rsid w:val="00F90407"/>
    <w:rsid w:val="00F91EF4"/>
    <w:rsid w:val="00F95E6E"/>
    <w:rsid w:val="00FA047B"/>
    <w:rsid w:val="00FB3786"/>
    <w:rsid w:val="00FB3B2D"/>
    <w:rsid w:val="00FB74CA"/>
    <w:rsid w:val="00FC0BC4"/>
    <w:rsid w:val="00FC1659"/>
    <w:rsid w:val="00FC210B"/>
    <w:rsid w:val="00FC6783"/>
    <w:rsid w:val="00FC7AC8"/>
    <w:rsid w:val="00FD082F"/>
    <w:rsid w:val="00FD1CB9"/>
    <w:rsid w:val="00FE0FDF"/>
    <w:rsid w:val="00FE162D"/>
    <w:rsid w:val="00FE1CEC"/>
    <w:rsid w:val="00FE3540"/>
    <w:rsid w:val="00FE3B9E"/>
    <w:rsid w:val="00FE51A6"/>
    <w:rsid w:val="00FE566A"/>
    <w:rsid w:val="00FF77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76E5527-F5D3-4E30-B225-237A197A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rPr>
  </w:style>
  <w:style w:type="character" w:customStyle="1" w:styleId="Ttulo4Char">
    <w:name w:val="Título 4 Char"/>
    <w:basedOn w:val="Fontepargpadro"/>
    <w:link w:val="Ttulo4"/>
    <w:uiPriority w:val="9"/>
    <w:semiHidden/>
    <w:locked/>
    <w:rPr>
      <w:rFonts w:asciiTheme="minorHAnsi" w:eastAsiaTheme="minorEastAsia" w:hAnsiTheme="minorHAnsi" w:cs="Times New Roman"/>
      <w:b/>
      <w:bCs/>
      <w:sz w:val="28"/>
      <w:szCs w:val="28"/>
    </w:rPr>
  </w:style>
  <w:style w:type="character" w:customStyle="1" w:styleId="Ttulo5Char">
    <w:name w:val="Título 5 Char"/>
    <w:basedOn w:val="Fontepargpadro"/>
    <w:link w:val="Ttulo5"/>
    <w:uiPriority w:val="9"/>
    <w:semiHidden/>
    <w:locked/>
    <w:rPr>
      <w:rFonts w:asciiTheme="minorHAnsi" w:eastAsiaTheme="minorEastAsia" w:hAnsiTheme="minorHAnsi" w:cs="Times New Roman"/>
      <w:b/>
      <w:bCs/>
      <w:i/>
      <w:iCs/>
      <w:sz w:val="26"/>
      <w:szCs w:val="26"/>
    </w:rPr>
  </w:style>
  <w:style w:type="character" w:customStyle="1" w:styleId="Ttulo6Char">
    <w:name w:val="Título 6 Char"/>
    <w:basedOn w:val="Fontepargpadro"/>
    <w:link w:val="Ttulo6"/>
    <w:uiPriority w:val="9"/>
    <w:semiHidden/>
    <w:locked/>
    <w:rPr>
      <w:rFonts w:asciiTheme="minorHAnsi" w:eastAsiaTheme="minorEastAsia" w:hAnsiTheme="minorHAnsi" w:cs="Times New Roman"/>
      <w:b/>
      <w:bCs/>
    </w:rPr>
  </w:style>
  <w:style w:type="character" w:customStyle="1" w:styleId="Ttulo7Char">
    <w:name w:val="Título 7 Char"/>
    <w:basedOn w:val="Fontepargpadro"/>
    <w:link w:val="Ttulo7"/>
    <w:uiPriority w:val="99"/>
    <w:semiHidden/>
    <w:locked/>
    <w:rsid w:val="00E72D2C"/>
    <w:rPr>
      <w:rFonts w:ascii="Calibri" w:hAnsi="Calibri" w:cs="Times New Roman"/>
      <w:sz w:val="24"/>
      <w:lang w:val="x-none" w:eastAsia="x-none"/>
    </w:rPr>
  </w:style>
  <w:style w:type="character" w:customStyle="1" w:styleId="Ttulo8Char">
    <w:name w:val="Título 8 Char"/>
    <w:basedOn w:val="Fontepargpadro"/>
    <w:link w:val="Ttulo8"/>
    <w:uiPriority w:val="9"/>
    <w:semiHidden/>
    <w:locked/>
    <w:rPr>
      <w:rFonts w:asciiTheme="minorHAnsi" w:eastAsiaTheme="minorEastAsia" w:hAnsiTheme="minorHAnsi" w:cs="Times New Roman"/>
      <w:i/>
      <w:iCs/>
      <w:sz w:val="24"/>
      <w:szCs w:val="24"/>
    </w:rPr>
  </w:style>
  <w:style w:type="character" w:customStyle="1" w:styleId="Ttulo9Char">
    <w:name w:val="Título 9 Char"/>
    <w:basedOn w:val="Fontepargpadro"/>
    <w:link w:val="Ttulo9"/>
    <w:uiPriority w:val="9"/>
    <w:semiHidden/>
    <w:locked/>
    <w:rPr>
      <w:rFonts w:asciiTheme="majorHAnsi" w:eastAsiaTheme="majorEastAsia" w:hAnsiTheme="majorHAnsi" w:cs="Times New Roman"/>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semiHidden/>
    <w:locked/>
    <w:rPr>
      <w:rFonts w:cs="Times New Roman"/>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locked/>
    <w:rPr>
      <w:rFonts w:cs="Times New Roman"/>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locked/>
    <w:rPr>
      <w:rFonts w:cs="Times New Roman"/>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locked/>
    <w:rPr>
      <w:rFonts w:cs="Times New Roman"/>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locked/>
    <w:rPr>
      <w:rFonts w:cs="Times New Roman"/>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locked/>
    <w:rPr>
      <w:rFonts w:cs="Times New Roman"/>
      <w:sz w:val="16"/>
      <w:szCs w:val="16"/>
    </w:rPr>
  </w:style>
  <w:style w:type="paragraph" w:styleId="Ttulo">
    <w:name w:val="Title"/>
    <w:basedOn w:val="Normal"/>
    <w:link w:val="TtuloChar"/>
    <w:uiPriority w:val="99"/>
    <w:qFormat/>
    <w:pPr>
      <w:jc w:val="center"/>
    </w:pPr>
    <w:rPr>
      <w:szCs w:val="20"/>
      <w:lang w:val="en-US"/>
    </w:rPr>
  </w:style>
  <w:style w:type="character" w:customStyle="1" w:styleId="TtuloChar">
    <w:name w:val="Título Char"/>
    <w:basedOn w:val="Fontepargpadro"/>
    <w:link w:val="Ttulo"/>
    <w:uiPriority w:val="10"/>
    <w:locked/>
    <w:rPr>
      <w:rFonts w:asciiTheme="majorHAnsi" w:eastAsiaTheme="majorEastAsia" w:hAnsiTheme="majorHAnsi" w:cs="Times New Roman"/>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character" w:customStyle="1" w:styleId="RodapChar1">
    <w:name w:val="Rodapé Char1"/>
    <w:basedOn w:val="Fontepargpadro"/>
    <w:uiPriority w:val="99"/>
    <w:semiHidden/>
    <w:rPr>
      <w:sz w:val="24"/>
      <w:szCs w:val="24"/>
    </w:rPr>
  </w:style>
  <w:style w:type="character" w:customStyle="1" w:styleId="RodapChar110">
    <w:name w:val="Rodapé Char110"/>
    <w:basedOn w:val="Fontepargpadro"/>
    <w:uiPriority w:val="99"/>
    <w:semiHidden/>
    <w:rPr>
      <w:rFonts w:cs="Times New Roman"/>
      <w:sz w:val="24"/>
      <w:szCs w:val="24"/>
    </w:rPr>
  </w:style>
  <w:style w:type="character" w:customStyle="1" w:styleId="RodapChar19">
    <w:name w:val="Rodapé Char19"/>
    <w:basedOn w:val="Fontepargpadro"/>
    <w:uiPriority w:val="99"/>
    <w:semiHidden/>
    <w:rPr>
      <w:rFonts w:cs="Times New Roman"/>
      <w:sz w:val="24"/>
      <w:szCs w:val="24"/>
    </w:rPr>
  </w:style>
  <w:style w:type="character" w:customStyle="1" w:styleId="RodapChar18">
    <w:name w:val="Rodapé Char18"/>
    <w:basedOn w:val="Fontepargpadro"/>
    <w:uiPriority w:val="99"/>
    <w:semiHidden/>
    <w:rPr>
      <w:rFonts w:cs="Times New Roman"/>
      <w:sz w:val="24"/>
      <w:szCs w:val="24"/>
    </w:rPr>
  </w:style>
  <w:style w:type="character" w:customStyle="1" w:styleId="RodapChar17">
    <w:name w:val="Rodapé Char17"/>
    <w:basedOn w:val="Fontepargpadro"/>
    <w:uiPriority w:val="99"/>
    <w:semiHidden/>
    <w:rPr>
      <w:rFonts w:cs="Times New Roman"/>
      <w:sz w:val="24"/>
      <w:szCs w:val="24"/>
    </w:rPr>
  </w:style>
  <w:style w:type="character" w:customStyle="1" w:styleId="RodapChar16">
    <w:name w:val="Rodapé Char16"/>
    <w:basedOn w:val="Fontepargpadro"/>
    <w:uiPriority w:val="99"/>
    <w:semiHidden/>
    <w:rPr>
      <w:rFonts w:cs="Times New Roman"/>
      <w:sz w:val="24"/>
      <w:szCs w:val="24"/>
    </w:rPr>
  </w:style>
  <w:style w:type="character" w:customStyle="1" w:styleId="RodapChar15">
    <w:name w:val="Rodapé Char15"/>
    <w:basedOn w:val="Fontepargpadro"/>
    <w:uiPriority w:val="99"/>
    <w:semiHidden/>
    <w:rPr>
      <w:rFonts w:cs="Times New Roman"/>
      <w:sz w:val="24"/>
      <w:szCs w:val="24"/>
    </w:rPr>
  </w:style>
  <w:style w:type="character" w:customStyle="1" w:styleId="RodapChar14">
    <w:name w:val="Rodapé Char14"/>
    <w:basedOn w:val="Fontepargpadro"/>
    <w:uiPriority w:val="99"/>
    <w:semiHidden/>
    <w:rPr>
      <w:rFonts w:cs="Times New Roman"/>
      <w:sz w:val="24"/>
      <w:szCs w:val="24"/>
    </w:rPr>
  </w:style>
  <w:style w:type="character" w:customStyle="1" w:styleId="RodapChar13">
    <w:name w:val="Rodapé Char13"/>
    <w:basedOn w:val="Fontepargpadro"/>
    <w:uiPriority w:val="99"/>
    <w:semiHidden/>
    <w:rPr>
      <w:rFonts w:cs="Times New Roman"/>
      <w:sz w:val="24"/>
      <w:szCs w:val="24"/>
    </w:rPr>
  </w:style>
  <w:style w:type="character" w:customStyle="1" w:styleId="RodapChar12">
    <w:name w:val="Rodapé Char12"/>
    <w:basedOn w:val="Fontepargpadro"/>
    <w:uiPriority w:val="99"/>
    <w:semiHidden/>
    <w:rPr>
      <w:rFonts w:cs="Times New Roman"/>
      <w:sz w:val="24"/>
      <w:szCs w:val="24"/>
    </w:rPr>
  </w:style>
  <w:style w:type="character" w:customStyle="1" w:styleId="RodapChar11">
    <w:name w:val="Rodapé Char11"/>
    <w:basedOn w:val="Fontepargpadro"/>
    <w:uiPriority w:val="99"/>
    <w:semiHidden/>
    <w:rPr>
      <w:rFonts w:cs="Times New Roman"/>
      <w:sz w:val="24"/>
      <w:szCs w:val="24"/>
    </w:r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eastAsia="Arial Unicode MS" w:hAnsi="Arial Unicode MS" w:cs="Arial Unicode MS"/>
    </w:rPr>
  </w:style>
  <w:style w:type="paragraph" w:styleId="SemEspaamento">
    <w:name w:val="No Spacing"/>
    <w:uiPriority w:val="1"/>
    <w:qFormat/>
    <w:rsid w:val="00E423C7"/>
    <w:pPr>
      <w:spacing w:after="0" w:line="240" w:lineRule="auto"/>
    </w:pPr>
    <w:rPr>
      <w:rFonts w:asciiTheme="minorHAnsi" w:eastAsiaTheme="minorHAnsi" w:hAnsiTheme="minorHAnsi" w:cstheme="minorBidi"/>
      <w:lang w:eastAsia="en-US"/>
    </w:rPr>
  </w:style>
  <w:style w:type="paragraph" w:styleId="Textodebalo">
    <w:name w:val="Balloon Text"/>
    <w:basedOn w:val="Normal"/>
    <w:link w:val="TextodebaloChar"/>
    <w:uiPriority w:val="99"/>
    <w:semiHidden/>
    <w:unhideWhenUsed/>
    <w:rsid w:val="00220A01"/>
    <w:rPr>
      <w:rFonts w:ascii="Segoe UI" w:hAnsi="Segoe UI" w:cs="Segoe UI"/>
      <w:sz w:val="18"/>
      <w:szCs w:val="18"/>
    </w:rPr>
  </w:style>
  <w:style w:type="character" w:customStyle="1" w:styleId="TextodebaloChar">
    <w:name w:val="Texto de balão Char"/>
    <w:basedOn w:val="Fontepargpadro"/>
    <w:link w:val="Textodebalo"/>
    <w:uiPriority w:val="99"/>
    <w:semiHidden/>
    <w:rsid w:val="00220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39616">
      <w:marLeft w:val="0"/>
      <w:marRight w:val="0"/>
      <w:marTop w:val="0"/>
      <w:marBottom w:val="0"/>
      <w:divBdr>
        <w:top w:val="none" w:sz="0" w:space="0" w:color="auto"/>
        <w:left w:val="none" w:sz="0" w:space="0" w:color="auto"/>
        <w:bottom w:val="none" w:sz="0" w:space="0" w:color="auto"/>
        <w:right w:val="none" w:sz="0" w:space="0" w:color="auto"/>
      </w:divBdr>
      <w:divsChild>
        <w:div w:id="1172139597">
          <w:marLeft w:val="0"/>
          <w:marRight w:val="0"/>
          <w:marTop w:val="0"/>
          <w:marBottom w:val="0"/>
          <w:divBdr>
            <w:top w:val="none" w:sz="0" w:space="0" w:color="auto"/>
            <w:left w:val="none" w:sz="0" w:space="0" w:color="auto"/>
            <w:bottom w:val="none" w:sz="0" w:space="0" w:color="auto"/>
            <w:right w:val="none" w:sz="0" w:space="0" w:color="auto"/>
          </w:divBdr>
          <w:divsChild>
            <w:div w:id="1172139582">
              <w:marLeft w:val="709"/>
              <w:marRight w:val="0"/>
              <w:marTop w:val="0"/>
              <w:marBottom w:val="0"/>
              <w:divBdr>
                <w:top w:val="none" w:sz="0" w:space="0" w:color="auto"/>
                <w:left w:val="none" w:sz="0" w:space="0" w:color="auto"/>
                <w:bottom w:val="none" w:sz="0" w:space="0" w:color="auto"/>
                <w:right w:val="none" w:sz="0" w:space="0" w:color="auto"/>
              </w:divBdr>
            </w:div>
            <w:div w:id="1172139583">
              <w:marLeft w:val="0"/>
              <w:marRight w:val="0"/>
              <w:marTop w:val="0"/>
              <w:marBottom w:val="0"/>
              <w:divBdr>
                <w:top w:val="none" w:sz="0" w:space="0" w:color="auto"/>
                <w:left w:val="none" w:sz="0" w:space="0" w:color="auto"/>
                <w:bottom w:val="none" w:sz="0" w:space="0" w:color="auto"/>
                <w:right w:val="none" w:sz="0" w:space="0" w:color="auto"/>
              </w:divBdr>
            </w:div>
            <w:div w:id="1172139584">
              <w:marLeft w:val="0"/>
              <w:marRight w:val="0"/>
              <w:marTop w:val="0"/>
              <w:marBottom w:val="0"/>
              <w:divBdr>
                <w:top w:val="none" w:sz="0" w:space="0" w:color="auto"/>
                <w:left w:val="none" w:sz="0" w:space="0" w:color="auto"/>
                <w:bottom w:val="none" w:sz="0" w:space="0" w:color="auto"/>
                <w:right w:val="none" w:sz="0" w:space="0" w:color="auto"/>
              </w:divBdr>
            </w:div>
            <w:div w:id="1172139585">
              <w:marLeft w:val="709"/>
              <w:marRight w:val="0"/>
              <w:marTop w:val="0"/>
              <w:marBottom w:val="0"/>
              <w:divBdr>
                <w:top w:val="none" w:sz="0" w:space="0" w:color="auto"/>
                <w:left w:val="none" w:sz="0" w:space="0" w:color="auto"/>
                <w:bottom w:val="none" w:sz="0" w:space="0" w:color="auto"/>
                <w:right w:val="none" w:sz="0" w:space="0" w:color="auto"/>
              </w:divBdr>
            </w:div>
            <w:div w:id="1172139586">
              <w:marLeft w:val="709"/>
              <w:marRight w:val="0"/>
              <w:marTop w:val="0"/>
              <w:marBottom w:val="0"/>
              <w:divBdr>
                <w:top w:val="none" w:sz="0" w:space="0" w:color="auto"/>
                <w:left w:val="none" w:sz="0" w:space="0" w:color="auto"/>
                <w:bottom w:val="none" w:sz="0" w:space="0" w:color="auto"/>
                <w:right w:val="none" w:sz="0" w:space="0" w:color="auto"/>
              </w:divBdr>
            </w:div>
            <w:div w:id="1172139587">
              <w:marLeft w:val="709"/>
              <w:marRight w:val="0"/>
              <w:marTop w:val="0"/>
              <w:marBottom w:val="0"/>
              <w:divBdr>
                <w:top w:val="none" w:sz="0" w:space="0" w:color="auto"/>
                <w:left w:val="none" w:sz="0" w:space="0" w:color="auto"/>
                <w:bottom w:val="none" w:sz="0" w:space="0" w:color="auto"/>
                <w:right w:val="none" w:sz="0" w:space="0" w:color="auto"/>
              </w:divBdr>
            </w:div>
            <w:div w:id="1172139588">
              <w:marLeft w:val="0"/>
              <w:marRight w:val="0"/>
              <w:marTop w:val="0"/>
              <w:marBottom w:val="0"/>
              <w:divBdr>
                <w:top w:val="none" w:sz="0" w:space="0" w:color="auto"/>
                <w:left w:val="none" w:sz="0" w:space="0" w:color="auto"/>
                <w:bottom w:val="none" w:sz="0" w:space="0" w:color="auto"/>
                <w:right w:val="none" w:sz="0" w:space="0" w:color="auto"/>
              </w:divBdr>
            </w:div>
            <w:div w:id="1172139589">
              <w:marLeft w:val="0"/>
              <w:marRight w:val="0"/>
              <w:marTop w:val="0"/>
              <w:marBottom w:val="0"/>
              <w:divBdr>
                <w:top w:val="none" w:sz="0" w:space="0" w:color="auto"/>
                <w:left w:val="none" w:sz="0" w:space="0" w:color="auto"/>
                <w:bottom w:val="none" w:sz="0" w:space="0" w:color="auto"/>
                <w:right w:val="none" w:sz="0" w:space="0" w:color="auto"/>
              </w:divBdr>
            </w:div>
            <w:div w:id="1172139590">
              <w:marLeft w:val="0"/>
              <w:marRight w:val="0"/>
              <w:marTop w:val="0"/>
              <w:marBottom w:val="0"/>
              <w:divBdr>
                <w:top w:val="none" w:sz="0" w:space="0" w:color="auto"/>
                <w:left w:val="none" w:sz="0" w:space="0" w:color="auto"/>
                <w:bottom w:val="none" w:sz="0" w:space="0" w:color="auto"/>
                <w:right w:val="none" w:sz="0" w:space="0" w:color="auto"/>
              </w:divBdr>
            </w:div>
            <w:div w:id="1172139591">
              <w:marLeft w:val="0"/>
              <w:marRight w:val="0"/>
              <w:marTop w:val="0"/>
              <w:marBottom w:val="0"/>
              <w:divBdr>
                <w:top w:val="none" w:sz="0" w:space="0" w:color="auto"/>
                <w:left w:val="none" w:sz="0" w:space="0" w:color="auto"/>
                <w:bottom w:val="none" w:sz="0" w:space="0" w:color="auto"/>
                <w:right w:val="none" w:sz="0" w:space="0" w:color="auto"/>
              </w:divBdr>
            </w:div>
            <w:div w:id="1172139592">
              <w:marLeft w:val="0"/>
              <w:marRight w:val="0"/>
              <w:marTop w:val="0"/>
              <w:marBottom w:val="0"/>
              <w:divBdr>
                <w:top w:val="none" w:sz="0" w:space="0" w:color="auto"/>
                <w:left w:val="none" w:sz="0" w:space="0" w:color="auto"/>
                <w:bottom w:val="none" w:sz="0" w:space="0" w:color="auto"/>
                <w:right w:val="none" w:sz="0" w:space="0" w:color="auto"/>
              </w:divBdr>
            </w:div>
            <w:div w:id="1172139593">
              <w:marLeft w:val="0"/>
              <w:marRight w:val="0"/>
              <w:marTop w:val="0"/>
              <w:marBottom w:val="0"/>
              <w:divBdr>
                <w:top w:val="none" w:sz="0" w:space="0" w:color="auto"/>
                <w:left w:val="none" w:sz="0" w:space="0" w:color="auto"/>
                <w:bottom w:val="none" w:sz="0" w:space="0" w:color="auto"/>
                <w:right w:val="none" w:sz="0" w:space="0" w:color="auto"/>
              </w:divBdr>
            </w:div>
            <w:div w:id="1172139594">
              <w:marLeft w:val="0"/>
              <w:marRight w:val="0"/>
              <w:marTop w:val="0"/>
              <w:marBottom w:val="0"/>
              <w:divBdr>
                <w:top w:val="none" w:sz="0" w:space="0" w:color="auto"/>
                <w:left w:val="none" w:sz="0" w:space="0" w:color="auto"/>
                <w:bottom w:val="none" w:sz="0" w:space="0" w:color="auto"/>
                <w:right w:val="none" w:sz="0" w:space="0" w:color="auto"/>
              </w:divBdr>
            </w:div>
            <w:div w:id="1172139595">
              <w:marLeft w:val="0"/>
              <w:marRight w:val="0"/>
              <w:marTop w:val="0"/>
              <w:marBottom w:val="0"/>
              <w:divBdr>
                <w:top w:val="none" w:sz="0" w:space="0" w:color="auto"/>
                <w:left w:val="none" w:sz="0" w:space="0" w:color="auto"/>
                <w:bottom w:val="none" w:sz="0" w:space="0" w:color="auto"/>
                <w:right w:val="none" w:sz="0" w:space="0" w:color="auto"/>
              </w:divBdr>
            </w:div>
            <w:div w:id="1172139596">
              <w:marLeft w:val="0"/>
              <w:marRight w:val="0"/>
              <w:marTop w:val="0"/>
              <w:marBottom w:val="0"/>
              <w:divBdr>
                <w:top w:val="none" w:sz="0" w:space="0" w:color="auto"/>
                <w:left w:val="none" w:sz="0" w:space="0" w:color="auto"/>
                <w:bottom w:val="none" w:sz="0" w:space="0" w:color="auto"/>
                <w:right w:val="none" w:sz="0" w:space="0" w:color="auto"/>
              </w:divBdr>
            </w:div>
            <w:div w:id="1172139598">
              <w:marLeft w:val="0"/>
              <w:marRight w:val="0"/>
              <w:marTop w:val="0"/>
              <w:marBottom w:val="0"/>
              <w:divBdr>
                <w:top w:val="none" w:sz="0" w:space="0" w:color="auto"/>
                <w:left w:val="none" w:sz="0" w:space="0" w:color="auto"/>
                <w:bottom w:val="none" w:sz="0" w:space="0" w:color="auto"/>
                <w:right w:val="none" w:sz="0" w:space="0" w:color="auto"/>
              </w:divBdr>
            </w:div>
            <w:div w:id="1172139599">
              <w:marLeft w:val="0"/>
              <w:marRight w:val="0"/>
              <w:marTop w:val="0"/>
              <w:marBottom w:val="0"/>
              <w:divBdr>
                <w:top w:val="none" w:sz="0" w:space="0" w:color="auto"/>
                <w:left w:val="none" w:sz="0" w:space="0" w:color="auto"/>
                <w:bottom w:val="none" w:sz="0" w:space="0" w:color="auto"/>
                <w:right w:val="none" w:sz="0" w:space="0" w:color="auto"/>
              </w:divBdr>
            </w:div>
            <w:div w:id="1172139600">
              <w:marLeft w:val="0"/>
              <w:marRight w:val="0"/>
              <w:marTop w:val="0"/>
              <w:marBottom w:val="0"/>
              <w:divBdr>
                <w:top w:val="none" w:sz="0" w:space="0" w:color="auto"/>
                <w:left w:val="none" w:sz="0" w:space="0" w:color="auto"/>
                <w:bottom w:val="none" w:sz="0" w:space="0" w:color="auto"/>
                <w:right w:val="none" w:sz="0" w:space="0" w:color="auto"/>
              </w:divBdr>
            </w:div>
            <w:div w:id="1172139601">
              <w:marLeft w:val="0"/>
              <w:marRight w:val="0"/>
              <w:marTop w:val="0"/>
              <w:marBottom w:val="0"/>
              <w:divBdr>
                <w:top w:val="none" w:sz="0" w:space="0" w:color="auto"/>
                <w:left w:val="none" w:sz="0" w:space="0" w:color="auto"/>
                <w:bottom w:val="none" w:sz="0" w:space="0" w:color="auto"/>
                <w:right w:val="none" w:sz="0" w:space="0" w:color="auto"/>
              </w:divBdr>
            </w:div>
            <w:div w:id="1172139602">
              <w:marLeft w:val="709"/>
              <w:marRight w:val="0"/>
              <w:marTop w:val="0"/>
              <w:marBottom w:val="0"/>
              <w:divBdr>
                <w:top w:val="none" w:sz="0" w:space="0" w:color="auto"/>
                <w:left w:val="none" w:sz="0" w:space="0" w:color="auto"/>
                <w:bottom w:val="none" w:sz="0" w:space="0" w:color="auto"/>
                <w:right w:val="none" w:sz="0" w:space="0" w:color="auto"/>
              </w:divBdr>
            </w:div>
            <w:div w:id="1172139603">
              <w:marLeft w:val="0"/>
              <w:marRight w:val="0"/>
              <w:marTop w:val="0"/>
              <w:marBottom w:val="0"/>
              <w:divBdr>
                <w:top w:val="none" w:sz="0" w:space="0" w:color="auto"/>
                <w:left w:val="none" w:sz="0" w:space="0" w:color="auto"/>
                <w:bottom w:val="none" w:sz="0" w:space="0" w:color="auto"/>
                <w:right w:val="none" w:sz="0" w:space="0" w:color="auto"/>
              </w:divBdr>
            </w:div>
            <w:div w:id="1172139604">
              <w:marLeft w:val="0"/>
              <w:marRight w:val="0"/>
              <w:marTop w:val="0"/>
              <w:marBottom w:val="0"/>
              <w:divBdr>
                <w:top w:val="none" w:sz="0" w:space="0" w:color="auto"/>
                <w:left w:val="none" w:sz="0" w:space="0" w:color="auto"/>
                <w:bottom w:val="none" w:sz="0" w:space="0" w:color="auto"/>
                <w:right w:val="none" w:sz="0" w:space="0" w:color="auto"/>
              </w:divBdr>
            </w:div>
            <w:div w:id="1172139605">
              <w:marLeft w:val="0"/>
              <w:marRight w:val="0"/>
              <w:marTop w:val="0"/>
              <w:marBottom w:val="0"/>
              <w:divBdr>
                <w:top w:val="none" w:sz="0" w:space="0" w:color="auto"/>
                <w:left w:val="none" w:sz="0" w:space="0" w:color="auto"/>
                <w:bottom w:val="none" w:sz="0" w:space="0" w:color="auto"/>
                <w:right w:val="none" w:sz="0" w:space="0" w:color="auto"/>
              </w:divBdr>
            </w:div>
            <w:div w:id="1172139606">
              <w:marLeft w:val="709"/>
              <w:marRight w:val="0"/>
              <w:marTop w:val="0"/>
              <w:marBottom w:val="0"/>
              <w:divBdr>
                <w:top w:val="none" w:sz="0" w:space="0" w:color="auto"/>
                <w:left w:val="none" w:sz="0" w:space="0" w:color="auto"/>
                <w:bottom w:val="none" w:sz="0" w:space="0" w:color="auto"/>
                <w:right w:val="none" w:sz="0" w:space="0" w:color="auto"/>
              </w:divBdr>
            </w:div>
            <w:div w:id="1172139607">
              <w:marLeft w:val="0"/>
              <w:marRight w:val="0"/>
              <w:marTop w:val="0"/>
              <w:marBottom w:val="0"/>
              <w:divBdr>
                <w:top w:val="none" w:sz="0" w:space="0" w:color="auto"/>
                <w:left w:val="none" w:sz="0" w:space="0" w:color="auto"/>
                <w:bottom w:val="none" w:sz="0" w:space="0" w:color="auto"/>
                <w:right w:val="none" w:sz="0" w:space="0" w:color="auto"/>
              </w:divBdr>
            </w:div>
            <w:div w:id="1172139608">
              <w:marLeft w:val="0"/>
              <w:marRight w:val="0"/>
              <w:marTop w:val="0"/>
              <w:marBottom w:val="0"/>
              <w:divBdr>
                <w:top w:val="none" w:sz="0" w:space="0" w:color="auto"/>
                <w:left w:val="none" w:sz="0" w:space="0" w:color="auto"/>
                <w:bottom w:val="none" w:sz="0" w:space="0" w:color="auto"/>
                <w:right w:val="none" w:sz="0" w:space="0" w:color="auto"/>
              </w:divBdr>
            </w:div>
            <w:div w:id="1172139609">
              <w:marLeft w:val="0"/>
              <w:marRight w:val="0"/>
              <w:marTop w:val="0"/>
              <w:marBottom w:val="0"/>
              <w:divBdr>
                <w:top w:val="none" w:sz="0" w:space="0" w:color="auto"/>
                <w:left w:val="none" w:sz="0" w:space="0" w:color="auto"/>
                <w:bottom w:val="none" w:sz="0" w:space="0" w:color="auto"/>
                <w:right w:val="none" w:sz="0" w:space="0" w:color="auto"/>
              </w:divBdr>
            </w:div>
            <w:div w:id="1172139610">
              <w:marLeft w:val="0"/>
              <w:marRight w:val="0"/>
              <w:marTop w:val="0"/>
              <w:marBottom w:val="0"/>
              <w:divBdr>
                <w:top w:val="none" w:sz="0" w:space="0" w:color="auto"/>
                <w:left w:val="none" w:sz="0" w:space="0" w:color="auto"/>
                <w:bottom w:val="none" w:sz="0" w:space="0" w:color="auto"/>
                <w:right w:val="none" w:sz="0" w:space="0" w:color="auto"/>
              </w:divBdr>
            </w:div>
            <w:div w:id="1172139611">
              <w:marLeft w:val="0"/>
              <w:marRight w:val="0"/>
              <w:marTop w:val="0"/>
              <w:marBottom w:val="0"/>
              <w:divBdr>
                <w:top w:val="none" w:sz="0" w:space="0" w:color="auto"/>
                <w:left w:val="none" w:sz="0" w:space="0" w:color="auto"/>
                <w:bottom w:val="none" w:sz="0" w:space="0" w:color="auto"/>
                <w:right w:val="none" w:sz="0" w:space="0" w:color="auto"/>
              </w:divBdr>
            </w:div>
            <w:div w:id="1172139612">
              <w:marLeft w:val="0"/>
              <w:marRight w:val="0"/>
              <w:marTop w:val="0"/>
              <w:marBottom w:val="0"/>
              <w:divBdr>
                <w:top w:val="none" w:sz="0" w:space="0" w:color="auto"/>
                <w:left w:val="none" w:sz="0" w:space="0" w:color="auto"/>
                <w:bottom w:val="none" w:sz="0" w:space="0" w:color="auto"/>
                <w:right w:val="none" w:sz="0" w:space="0" w:color="auto"/>
              </w:divBdr>
            </w:div>
            <w:div w:id="1172139613">
              <w:marLeft w:val="709"/>
              <w:marRight w:val="0"/>
              <w:marTop w:val="0"/>
              <w:marBottom w:val="0"/>
              <w:divBdr>
                <w:top w:val="none" w:sz="0" w:space="0" w:color="auto"/>
                <w:left w:val="none" w:sz="0" w:space="0" w:color="auto"/>
                <w:bottom w:val="none" w:sz="0" w:space="0" w:color="auto"/>
                <w:right w:val="none" w:sz="0" w:space="0" w:color="auto"/>
              </w:divBdr>
            </w:div>
            <w:div w:id="1172139614">
              <w:marLeft w:val="0"/>
              <w:marRight w:val="0"/>
              <w:marTop w:val="0"/>
              <w:marBottom w:val="0"/>
              <w:divBdr>
                <w:top w:val="none" w:sz="0" w:space="0" w:color="auto"/>
                <w:left w:val="none" w:sz="0" w:space="0" w:color="auto"/>
                <w:bottom w:val="none" w:sz="0" w:space="0" w:color="auto"/>
                <w:right w:val="none" w:sz="0" w:space="0" w:color="auto"/>
              </w:divBdr>
            </w:div>
            <w:div w:id="1172139615">
              <w:marLeft w:val="0"/>
              <w:marRight w:val="0"/>
              <w:marTop w:val="0"/>
              <w:marBottom w:val="0"/>
              <w:divBdr>
                <w:top w:val="none" w:sz="0" w:space="0" w:color="auto"/>
                <w:left w:val="none" w:sz="0" w:space="0" w:color="auto"/>
                <w:bottom w:val="none" w:sz="0" w:space="0" w:color="auto"/>
                <w:right w:val="none" w:sz="0" w:space="0" w:color="auto"/>
              </w:divBdr>
            </w:div>
            <w:div w:id="1172139617">
              <w:marLeft w:val="0"/>
              <w:marRight w:val="0"/>
              <w:marTop w:val="0"/>
              <w:marBottom w:val="0"/>
              <w:divBdr>
                <w:top w:val="none" w:sz="0" w:space="0" w:color="auto"/>
                <w:left w:val="none" w:sz="0" w:space="0" w:color="auto"/>
                <w:bottom w:val="none" w:sz="0" w:space="0" w:color="auto"/>
                <w:right w:val="none" w:sz="0" w:space="0" w:color="auto"/>
              </w:divBdr>
            </w:div>
            <w:div w:id="1172139618">
              <w:marLeft w:val="0"/>
              <w:marRight w:val="0"/>
              <w:marTop w:val="0"/>
              <w:marBottom w:val="0"/>
              <w:divBdr>
                <w:top w:val="none" w:sz="0" w:space="0" w:color="auto"/>
                <w:left w:val="none" w:sz="0" w:space="0" w:color="auto"/>
                <w:bottom w:val="none" w:sz="0" w:space="0" w:color="auto"/>
                <w:right w:val="none" w:sz="0" w:space="0" w:color="auto"/>
              </w:divBdr>
            </w:div>
            <w:div w:id="1172139619">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172139620">
      <w:marLeft w:val="0"/>
      <w:marRight w:val="0"/>
      <w:marTop w:val="0"/>
      <w:marBottom w:val="0"/>
      <w:divBdr>
        <w:top w:val="none" w:sz="0" w:space="0" w:color="auto"/>
        <w:left w:val="none" w:sz="0" w:space="0" w:color="auto"/>
        <w:bottom w:val="none" w:sz="0" w:space="0" w:color="auto"/>
        <w:right w:val="none" w:sz="0" w:space="0" w:color="auto"/>
      </w:divBdr>
    </w:div>
    <w:div w:id="1172139621">
      <w:marLeft w:val="0"/>
      <w:marRight w:val="0"/>
      <w:marTop w:val="0"/>
      <w:marBottom w:val="0"/>
      <w:divBdr>
        <w:top w:val="none" w:sz="0" w:space="0" w:color="auto"/>
        <w:left w:val="none" w:sz="0" w:space="0" w:color="auto"/>
        <w:bottom w:val="none" w:sz="0" w:space="0" w:color="auto"/>
        <w:right w:val="none" w:sz="0" w:space="0" w:color="auto"/>
      </w:divBdr>
    </w:div>
    <w:div w:id="1172139622">
      <w:marLeft w:val="0"/>
      <w:marRight w:val="0"/>
      <w:marTop w:val="0"/>
      <w:marBottom w:val="0"/>
      <w:divBdr>
        <w:top w:val="none" w:sz="0" w:space="0" w:color="auto"/>
        <w:left w:val="none" w:sz="0" w:space="0" w:color="auto"/>
        <w:bottom w:val="none" w:sz="0" w:space="0" w:color="auto"/>
        <w:right w:val="none" w:sz="0" w:space="0" w:color="auto"/>
      </w:divBdr>
    </w:div>
    <w:div w:id="1172139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s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compras@saudades.sc.gov.br" TargetMode="External"/><Relationship Id="rId2" Type="http://schemas.openxmlformats.org/officeDocument/2006/relationships/hyperlink" Target="http://www.saudades.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3460</Words>
  <Characters>18689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22105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ALBERTO</cp:lastModifiedBy>
  <cp:revision>2</cp:revision>
  <cp:lastPrinted>2019-05-22T20:03:00Z</cp:lastPrinted>
  <dcterms:created xsi:type="dcterms:W3CDTF">2020-07-14T18:57:00Z</dcterms:created>
  <dcterms:modified xsi:type="dcterms:W3CDTF">2020-07-14T18:57:00Z</dcterms:modified>
</cp:coreProperties>
</file>