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2" w:rsidRPr="00797EB2" w:rsidRDefault="00AA42ED" w:rsidP="00933242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bookmarkStart w:id="0" w:name="_GoBack"/>
      <w:r>
        <w:rPr>
          <w:rFonts w:ascii="Verdana" w:eastAsia="Batang" w:hAnsi="Verdana" w:cs="Courier New"/>
          <w:b/>
        </w:rPr>
        <w:t>ANEXO I</w:t>
      </w:r>
    </w:p>
    <w:p w:rsidR="00933242" w:rsidRPr="00797EB2" w:rsidRDefault="00933242" w:rsidP="00933242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 w:rsidRPr="00797EB2">
        <w:rPr>
          <w:rFonts w:ascii="Verdana" w:eastAsia="Batang" w:hAnsi="Verdana" w:cs="Courier New"/>
          <w:b/>
        </w:rPr>
        <w:t xml:space="preserve">CONTEÚDO PROGRAMÁTICO MÍNIMO SUGERIDO </w:t>
      </w:r>
    </w:p>
    <w:p w:rsidR="00933242" w:rsidRDefault="00933242" w:rsidP="00933242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 w:rsidRPr="00797EB2">
        <w:rPr>
          <w:rFonts w:ascii="Verdana" w:eastAsia="Batang" w:hAnsi="Verdana" w:cs="Courier New"/>
          <w:b/>
        </w:rPr>
        <w:t>PARA A REALIZAÇÃO DAS PROVAS OBJETIVAS</w:t>
      </w:r>
    </w:p>
    <w:p w:rsidR="00933242" w:rsidRDefault="00933242" w:rsidP="00933242">
      <w:pPr>
        <w:spacing w:after="0" w:line="240" w:lineRule="auto"/>
        <w:jc w:val="center"/>
        <w:rPr>
          <w:rFonts w:ascii="Verdana" w:eastAsia="Batang" w:hAnsi="Verdana" w:cs="Courier Ne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6B0A5B" w:rsidRPr="006F0964" w:rsidTr="0081403A">
        <w:tc>
          <w:tcPr>
            <w:tcW w:w="10346" w:type="dxa"/>
          </w:tcPr>
          <w:p w:rsidR="006B0A5B" w:rsidRPr="006F0964" w:rsidRDefault="006B0A5B" w:rsidP="0081403A">
            <w:pPr>
              <w:pStyle w:val="Ttulo5"/>
              <w:outlineLvl w:val="4"/>
              <w:rPr>
                <w:rFonts w:ascii="Verdana" w:hAnsi="Verdana"/>
                <w:b w:val="0"/>
              </w:rPr>
            </w:pPr>
            <w:r w:rsidRPr="006F0964">
              <w:rPr>
                <w:rFonts w:ascii="Verdana" w:hAnsi="Verdana"/>
              </w:rPr>
              <w:t xml:space="preserve">CONTEÚDO PROGRAMÁTICO </w:t>
            </w:r>
          </w:p>
          <w:p w:rsidR="006B0A5B" w:rsidRPr="006F0964" w:rsidRDefault="006B0A5B" w:rsidP="0081403A">
            <w:pPr>
              <w:jc w:val="center"/>
              <w:rPr>
                <w:rFonts w:ascii="Verdana" w:eastAsia="Batang" w:hAnsi="Verdana" w:cs="Courier New"/>
                <w:b/>
              </w:rPr>
            </w:pPr>
            <w:r w:rsidRPr="006F0964">
              <w:rPr>
                <w:rFonts w:ascii="Verdana" w:eastAsia="Calibri" w:hAnsi="Verdana" w:cs="Arial"/>
                <w:b/>
              </w:rPr>
              <w:t xml:space="preserve">CARGOS: TODOS OS CARGOS </w:t>
            </w:r>
          </w:p>
        </w:tc>
      </w:tr>
      <w:tr w:rsidR="000A2FCF" w:rsidRPr="00DB2D78" w:rsidTr="00807787">
        <w:tc>
          <w:tcPr>
            <w:tcW w:w="10346" w:type="dxa"/>
          </w:tcPr>
          <w:p w:rsidR="000A2FCF" w:rsidRPr="00DB2D78" w:rsidRDefault="000A2FCF" w:rsidP="00807787">
            <w:pPr>
              <w:rPr>
                <w:rFonts w:ascii="Verdana" w:eastAsia="Batang" w:hAnsi="Verdana" w:cs="Arial"/>
                <w:b/>
              </w:rPr>
            </w:pPr>
            <w:r w:rsidRPr="00DB2D78">
              <w:rPr>
                <w:rFonts w:ascii="Verdana" w:eastAsia="Batang" w:hAnsi="Verdana" w:cs="Arial"/>
                <w:b/>
              </w:rPr>
              <w:t>CONHECIMENTOS GERAIS</w:t>
            </w:r>
          </w:p>
          <w:p w:rsidR="000A2FCF" w:rsidRPr="003E71F0" w:rsidRDefault="000A2FCF" w:rsidP="003B7E52">
            <w:pPr>
              <w:ind w:right="-56"/>
              <w:jc w:val="both"/>
              <w:rPr>
                <w:rFonts w:ascii="Verdana" w:eastAsia="Calibri" w:hAnsi="Verdana" w:cs="Arial"/>
              </w:rPr>
            </w:pPr>
            <w:r w:rsidRPr="00DB2D78">
              <w:rPr>
                <w:rFonts w:ascii="Verdana" w:eastAsia="Calibri" w:hAnsi="Verdana" w:cs="Arial"/>
              </w:rPr>
              <w:t>História do Município: colonização, espaço geográfico, população, relevo, hidrografia, vegetação, clima, limites, dados históricos, primeiras autoridades, símbolos municipa</w:t>
            </w:r>
            <w:r>
              <w:rPr>
                <w:rFonts w:ascii="Verdana" w:eastAsia="Calibri" w:hAnsi="Verdana" w:cs="Arial"/>
              </w:rPr>
              <w:t>is</w:t>
            </w:r>
            <w:r w:rsidRPr="00DB2D78">
              <w:rPr>
                <w:rFonts w:ascii="Verdana" w:eastAsia="Calibri" w:hAnsi="Verdana" w:cs="Arial"/>
              </w:rPr>
              <w:t xml:space="preserve">. Estado </w:t>
            </w:r>
            <w:r>
              <w:rPr>
                <w:rFonts w:ascii="Verdana" w:hAnsi="Verdana" w:cs="Arial"/>
              </w:rPr>
              <w:t>de Santa Catarina</w:t>
            </w:r>
            <w:r w:rsidRPr="00DB2D78">
              <w:rPr>
                <w:rFonts w:ascii="Verdana" w:eastAsia="Calibri" w:hAnsi="Verdana" w:cs="Arial"/>
              </w:rPr>
              <w:t xml:space="preserve">: colonização, relevo, hidrografia, clima, vegetação, etnias formadoras, espaços geográficos, primeiros habitantes, formação do Estado, </w:t>
            </w:r>
            <w:r>
              <w:rPr>
                <w:rFonts w:ascii="Verdana" w:eastAsia="Calibri" w:hAnsi="Verdana" w:cs="Arial"/>
              </w:rPr>
              <w:t>acontecimentos históricos</w:t>
            </w:r>
            <w:r w:rsidRPr="00DB2D78">
              <w:rPr>
                <w:rFonts w:ascii="Verdana" w:eastAsia="Calibri" w:hAnsi="Verdana" w:cs="Arial"/>
              </w:rPr>
              <w:t>. História do Brasil</w:t>
            </w:r>
            <w:r>
              <w:rPr>
                <w:rFonts w:ascii="Verdana" w:eastAsia="Calibri" w:hAnsi="Verdana" w:cs="Arial"/>
              </w:rPr>
              <w:t xml:space="preserve">. </w:t>
            </w:r>
            <w:r w:rsidRPr="00DB2D78">
              <w:rPr>
                <w:rFonts w:ascii="Verdana" w:eastAsia="Calibri" w:hAnsi="Verdana" w:cs="Arial"/>
              </w:rPr>
              <w:t>Geografia do Brasil</w:t>
            </w:r>
            <w:r>
              <w:rPr>
                <w:rFonts w:ascii="Verdana" w:eastAsia="Calibri" w:hAnsi="Verdana" w:cs="Arial"/>
              </w:rPr>
              <w:t>. D</w:t>
            </w:r>
            <w:r w:rsidRPr="00DB2D78">
              <w:rPr>
                <w:rFonts w:ascii="Verdana" w:eastAsia="Calibri" w:hAnsi="Verdana" w:cs="Arial"/>
              </w:rPr>
              <w:t xml:space="preserve">ireitos e deveres do cidadão, poderes da União, Estados e Municípios, Constituições Brasileiras, Símbolos Nacionais e Estaduais. </w:t>
            </w:r>
            <w:r w:rsidRPr="00DB2D78">
              <w:rPr>
                <w:rFonts w:ascii="Verdana" w:eastAsia="Calibri" w:hAnsi="Verdana" w:cs="Arial"/>
                <w:bCs/>
              </w:rPr>
              <w:t xml:space="preserve">Aspectos geográficos, econômicos, históricos, físicos, sociais, políticos do Brasil, do </w:t>
            </w:r>
            <w:r w:rsidRPr="00DB2D78">
              <w:rPr>
                <w:rFonts w:ascii="Verdana" w:eastAsia="Calibri" w:hAnsi="Verdana" w:cs="Arial"/>
              </w:rPr>
              <w:t xml:space="preserve">Estado </w:t>
            </w:r>
            <w:r>
              <w:rPr>
                <w:rFonts w:ascii="Verdana" w:hAnsi="Verdana" w:cs="Arial"/>
              </w:rPr>
              <w:t>de Santa Catarina</w:t>
            </w:r>
            <w:r w:rsidRPr="00DB2D78">
              <w:rPr>
                <w:rFonts w:ascii="Verdana" w:eastAsia="Calibri" w:hAnsi="Verdana" w:cs="Arial"/>
                <w:bCs/>
              </w:rPr>
              <w:t xml:space="preserve"> e do Município de </w:t>
            </w:r>
            <w:r w:rsidR="003B7E52">
              <w:rPr>
                <w:rFonts w:ascii="Verdana" w:hAnsi="Verdana" w:cs="Arial"/>
                <w:bCs/>
              </w:rPr>
              <w:t>Saudades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Pr="00DB2D78">
              <w:rPr>
                <w:rFonts w:ascii="Verdana" w:eastAsia="Calibri" w:hAnsi="Verdana" w:cs="Arial"/>
                <w:bCs/>
              </w:rPr>
              <w:t>(</w:t>
            </w:r>
            <w:r>
              <w:rPr>
                <w:rFonts w:ascii="Verdana" w:eastAsia="Calibri" w:hAnsi="Verdana" w:cs="Arial"/>
                <w:bCs/>
              </w:rPr>
              <w:t>SC</w:t>
            </w:r>
            <w:r w:rsidRPr="00DB2D78">
              <w:rPr>
                <w:rFonts w:ascii="Verdana" w:eastAsia="Calibri" w:hAnsi="Verdana" w:cs="Arial"/>
                <w:bCs/>
              </w:rPr>
              <w:t xml:space="preserve">). Símbolos nacionais, estaduais e municipais. </w:t>
            </w:r>
            <w:r w:rsidRPr="00DB2D78">
              <w:rPr>
                <w:rFonts w:ascii="Verdana" w:eastAsia="Calibri" w:hAnsi="Verdana" w:cs="Arial"/>
              </w:rPr>
              <w:t>Atualidades.</w:t>
            </w:r>
          </w:p>
        </w:tc>
      </w:tr>
      <w:tr w:rsidR="000A2FCF" w:rsidRPr="00DB2D78" w:rsidTr="00807787">
        <w:tc>
          <w:tcPr>
            <w:tcW w:w="10346" w:type="dxa"/>
          </w:tcPr>
          <w:p w:rsidR="000A2FCF" w:rsidRDefault="000A2FCF" w:rsidP="00807787">
            <w:pPr>
              <w:jc w:val="center"/>
              <w:rPr>
                <w:rFonts w:ascii="Verdana" w:eastAsia="Batang" w:hAnsi="Verdana" w:cs="Arial"/>
                <w:b/>
              </w:rPr>
            </w:pPr>
          </w:p>
          <w:p w:rsidR="000A2FCF" w:rsidRPr="004F3F2D" w:rsidRDefault="000A2FCF" w:rsidP="00807787">
            <w:pPr>
              <w:jc w:val="center"/>
              <w:rPr>
                <w:rFonts w:ascii="Verdana" w:eastAsia="Batang" w:hAnsi="Verdana" w:cs="Arial"/>
                <w:b/>
                <w:u w:val="single"/>
              </w:rPr>
            </w:pPr>
            <w:r w:rsidRPr="004F3F2D">
              <w:rPr>
                <w:rFonts w:ascii="Verdana" w:eastAsia="Batang" w:hAnsi="Verdana" w:cs="Arial"/>
                <w:b/>
                <w:u w:val="single"/>
              </w:rPr>
              <w:t>CONHECIMENTOS ESPECÍFICOS</w:t>
            </w:r>
          </w:p>
          <w:p w:rsidR="000A2FCF" w:rsidRDefault="000A2FCF" w:rsidP="00807787">
            <w:pPr>
              <w:jc w:val="both"/>
              <w:rPr>
                <w:rFonts w:ascii="Verdana" w:eastAsia="Batang" w:hAnsi="Verdana" w:cs="Arial"/>
                <w:b/>
                <w:u w:val="single"/>
              </w:rPr>
            </w:pPr>
          </w:p>
          <w:p w:rsidR="00530F6E" w:rsidRDefault="00530F6E" w:rsidP="00530F6E">
            <w:pPr>
              <w:autoSpaceDE w:val="0"/>
              <w:autoSpaceDN w:val="0"/>
              <w:adjustRightInd w:val="0"/>
              <w:jc w:val="both"/>
              <w:rPr>
                <w:rFonts w:ascii="Verdana" w:eastAsia="Batang" w:hAnsi="Verdana" w:cs="Courier New"/>
                <w:b/>
                <w:u w:val="single"/>
              </w:rPr>
            </w:pPr>
            <w:r>
              <w:rPr>
                <w:rFonts w:ascii="Verdana" w:eastAsia="Batang" w:hAnsi="Verdana" w:cs="Courier New"/>
                <w:b/>
                <w:u w:val="single"/>
              </w:rPr>
              <w:t>AGENTE COMUNITÁRIO DE SAÚDE</w:t>
            </w:r>
          </w:p>
          <w:p w:rsidR="00361FDA" w:rsidRPr="00A73FD5" w:rsidRDefault="00361FDA" w:rsidP="00361FDA">
            <w:pPr>
              <w:ind w:right="19"/>
              <w:jc w:val="both"/>
              <w:rPr>
                <w:rFonts w:ascii="Verdana" w:eastAsia="Batang" w:hAnsi="Verdana" w:cs="Arial"/>
                <w:b/>
              </w:rPr>
            </w:pPr>
            <w:r w:rsidRPr="00A73FD5">
              <w:rPr>
                <w:rFonts w:ascii="Verdana" w:eastAsia="Batang" w:hAnsi="Verdana" w:cs="Arial"/>
              </w:rPr>
              <w:t xml:space="preserve">Conceitos de: Comunidade; Cidadãs, Cidadãos, Cidadania – Direitos e Deveres. Noções de atenção à gestante, criança, adulto, mulher, idoso, saúde bucal, vacinas e doenças. </w:t>
            </w:r>
            <w:r w:rsidRPr="00A73FD5">
              <w:rPr>
                <w:rFonts w:ascii="Verdana" w:eastAsia="Batang" w:hAnsi="Verdana" w:cs="Arial"/>
                <w:b/>
              </w:rPr>
              <w:t>Conhecimentos sobre o ESF – Estratégia Saúde da Família.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1. Constituição Federal – Título VIII – Da ordem Social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proofErr w:type="gramStart"/>
            <w:r w:rsidRPr="00A73FD5">
              <w:rPr>
                <w:rFonts w:ascii="Verdana" w:eastAsia="Batang" w:hAnsi="Verdana" w:cs="Arial"/>
              </w:rPr>
              <w:t>a.</w:t>
            </w:r>
            <w:proofErr w:type="gramEnd"/>
            <w:r w:rsidRPr="00A73FD5">
              <w:rPr>
                <w:rFonts w:ascii="Verdana" w:eastAsia="Batang" w:hAnsi="Verdana" w:cs="Arial"/>
              </w:rPr>
              <w:t xml:space="preserve"> - Capítulo II – Da Seguridade Social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proofErr w:type="gramStart"/>
            <w:r w:rsidRPr="00A73FD5">
              <w:rPr>
                <w:rFonts w:ascii="Verdana" w:eastAsia="Batang" w:hAnsi="Verdana" w:cs="Arial"/>
              </w:rPr>
              <w:t>b.</w:t>
            </w:r>
            <w:proofErr w:type="gramEnd"/>
            <w:r w:rsidRPr="00A73FD5">
              <w:rPr>
                <w:rFonts w:ascii="Verdana" w:eastAsia="Batang" w:hAnsi="Verdana" w:cs="Arial"/>
              </w:rPr>
              <w:t xml:space="preserve"> - Seção II – Da Saúde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 xml:space="preserve">2. Portaria GM nº 648 de 28 de março de </w:t>
            </w:r>
            <w:proofErr w:type="gramStart"/>
            <w:r w:rsidRPr="00A73FD5">
              <w:rPr>
                <w:rFonts w:ascii="Verdana" w:eastAsia="Batang" w:hAnsi="Verdana" w:cs="Arial"/>
              </w:rPr>
              <w:t>2006 – Revisão</w:t>
            </w:r>
            <w:proofErr w:type="gramEnd"/>
            <w:r w:rsidRPr="00A73FD5">
              <w:rPr>
                <w:rFonts w:ascii="Verdana" w:eastAsia="Batang" w:hAnsi="Verdana" w:cs="Arial"/>
              </w:rPr>
              <w:t xml:space="preserve"> das Diretrizes e Normas para a Organização da Atenção Básica para a Estratégia Saúde da Família (ESF) e Programa Agentes Comunitários de Saúde (PACS);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3. Lei Nº 11.350, de 05 de outubro de 2006, da Presidência da República;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4. Lei nº 8080 de 19/09/1990 – Lei Orgânica da Saúde;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5. Lei nº 8142 de 28/12/1990 – Dispõe sobre a participação da comunidade na gestão do SUS e sobre a transferência intergovernamental de recursos financeiros da Saúde.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6. Princípios fundamentais e organizacionais do Sistema Único de Saúde. SUS;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7. Promoção, prevenção e proteção à Saúde;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8. Noções de Vigilância à Saúde;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9. Ações de Educação em Saúde na Estratégia Saúde da Família;</w:t>
            </w:r>
          </w:p>
          <w:p w:rsidR="00361FDA" w:rsidRPr="00A73FD5" w:rsidRDefault="00361FDA" w:rsidP="00361FDA">
            <w:pPr>
              <w:autoSpaceDE w:val="0"/>
              <w:autoSpaceDN w:val="0"/>
              <w:adjustRightInd w:val="0"/>
              <w:rPr>
                <w:rFonts w:ascii="Verdana" w:eastAsia="Batang" w:hAnsi="Verdana" w:cs="Arial"/>
              </w:rPr>
            </w:pPr>
            <w:r w:rsidRPr="00A73FD5">
              <w:rPr>
                <w:rFonts w:ascii="Verdana" w:eastAsia="Batang" w:hAnsi="Verdana" w:cs="Arial"/>
              </w:rPr>
              <w:t>10. Participação Social;</w:t>
            </w:r>
          </w:p>
          <w:p w:rsidR="00A40F65" w:rsidRDefault="00361FDA" w:rsidP="008F778E">
            <w:pPr>
              <w:autoSpaceDE w:val="0"/>
              <w:autoSpaceDN w:val="0"/>
              <w:adjustRightInd w:val="0"/>
              <w:jc w:val="both"/>
              <w:rPr>
                <w:rFonts w:ascii="Verdana" w:eastAsia="Batang" w:hAnsi="Verdana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A73FD5">
                <w:rPr>
                  <w:rFonts w:ascii="Verdana" w:eastAsia="Batang" w:hAnsi="Verdana" w:cs="Arial"/>
                </w:rPr>
                <w:t>11. A</w:t>
              </w:r>
            </w:smartTag>
            <w:r w:rsidRPr="00A73FD5">
              <w:rPr>
                <w:rFonts w:ascii="Verdana" w:eastAsia="Batang" w:hAnsi="Verdana" w:cs="Arial"/>
              </w:rPr>
              <w:t xml:space="preserve"> Estratégia Saúde da Família, como </w:t>
            </w:r>
            <w:proofErr w:type="spellStart"/>
            <w:proofErr w:type="gramStart"/>
            <w:r w:rsidRPr="00A73FD5">
              <w:rPr>
                <w:rFonts w:ascii="Verdana" w:eastAsia="Batang" w:hAnsi="Verdana" w:cs="Arial"/>
              </w:rPr>
              <w:t>re-orientadora</w:t>
            </w:r>
            <w:proofErr w:type="spellEnd"/>
            <w:proofErr w:type="gramEnd"/>
            <w:r w:rsidRPr="00A73FD5">
              <w:rPr>
                <w:rFonts w:ascii="Verdana" w:eastAsia="Batang" w:hAnsi="Verdana" w:cs="Arial"/>
              </w:rPr>
              <w:t xml:space="preserve"> do modelo de atenção básica à saúde.</w:t>
            </w:r>
            <w:r w:rsidR="00A40F65" w:rsidRPr="000B425F">
              <w:rPr>
                <w:rFonts w:ascii="Verdana" w:eastAsia="Batang" w:hAnsi="Verdana" w:cs="Arial"/>
                <w:color w:val="000000"/>
              </w:rPr>
              <w:t xml:space="preserve"> </w:t>
            </w:r>
          </w:p>
          <w:p w:rsidR="00530F6E" w:rsidRDefault="00530F6E" w:rsidP="00530F6E">
            <w:pPr>
              <w:autoSpaceDE w:val="0"/>
              <w:autoSpaceDN w:val="0"/>
              <w:adjustRightInd w:val="0"/>
              <w:jc w:val="both"/>
              <w:rPr>
                <w:rFonts w:ascii="Verdana" w:eastAsia="Batang" w:hAnsi="Verdana" w:cs="Courier New"/>
                <w:b/>
                <w:u w:val="single"/>
              </w:rPr>
            </w:pPr>
          </w:p>
          <w:p w:rsidR="00530F6E" w:rsidRDefault="00530F6E" w:rsidP="00530F6E">
            <w:pPr>
              <w:autoSpaceDE w:val="0"/>
              <w:autoSpaceDN w:val="0"/>
              <w:adjustRightInd w:val="0"/>
              <w:jc w:val="both"/>
              <w:rPr>
                <w:rFonts w:ascii="Verdana" w:eastAsia="Batang" w:hAnsi="Verdana" w:cs="Courier New"/>
                <w:b/>
                <w:u w:val="single"/>
              </w:rPr>
            </w:pPr>
            <w:r>
              <w:rPr>
                <w:rFonts w:ascii="Verdana" w:eastAsia="Batang" w:hAnsi="Verdana" w:cs="Courier New"/>
                <w:b/>
                <w:u w:val="single"/>
              </w:rPr>
              <w:t>MÉDICO PEDIATRA</w:t>
            </w:r>
          </w:p>
          <w:p w:rsidR="00A40F65" w:rsidRPr="00E46BE2" w:rsidRDefault="00A40F65" w:rsidP="00A40F6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  <w:r w:rsidRPr="00E46BE2">
              <w:rPr>
                <w:rFonts w:ascii="Verdana" w:hAnsi="Verdana" w:cs="Helvetica"/>
              </w:rPr>
              <w:t>Puericultura. A criança com baixo peso ao nascer. Nutrição da criança e do adolescente.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Crescimento e desenvolvimento. Promoção da segurança da criança e do adolescente. Imunização da criança e do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 xml:space="preserve">adolescente. Deficiência de ferro na infância e adolescência. Afecções </w:t>
            </w:r>
            <w:proofErr w:type="spellStart"/>
            <w:r w:rsidRPr="00E46BE2">
              <w:rPr>
                <w:rFonts w:ascii="Verdana" w:hAnsi="Verdana" w:cs="Helvetica"/>
              </w:rPr>
              <w:t>gastro-intestinais</w:t>
            </w:r>
            <w:proofErr w:type="spellEnd"/>
            <w:r w:rsidRPr="00E46BE2">
              <w:rPr>
                <w:rFonts w:ascii="Verdana" w:hAnsi="Verdana" w:cs="Helvetica"/>
              </w:rPr>
              <w:t>. Afecções respiratórias da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criança e do adolescente. Febre em crianças. Maus-tratos a crianças. Afecções do trato urinário da criança e do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 xml:space="preserve">adolescente. </w:t>
            </w:r>
            <w:r w:rsidRPr="00E46BE2">
              <w:rPr>
                <w:rFonts w:ascii="Verdana" w:hAnsi="Verdana" w:cs="Helvetica"/>
              </w:rPr>
              <w:lastRenderedPageBreak/>
              <w:t>Afecções infecciosas da criança e do adolescente. Reconhecimento de situações de risco à saúde e risco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de morte na criança e no adolescente. Questões éticas, bioéticas e legais na assistência à saúde. Relação entre o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médico e o paciente pediátrico. Saúde do feto e perinatal. Ensino e produção de conhecimento médico em pediatria.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 xml:space="preserve">Abordagem de problemas </w:t>
            </w:r>
            <w:proofErr w:type="spellStart"/>
            <w:r w:rsidRPr="00E46BE2">
              <w:rPr>
                <w:rFonts w:ascii="Verdana" w:hAnsi="Verdana" w:cs="Helvetica"/>
              </w:rPr>
              <w:t>neuro-psiquiátricos</w:t>
            </w:r>
            <w:proofErr w:type="spellEnd"/>
            <w:r w:rsidRPr="00E46BE2">
              <w:rPr>
                <w:rFonts w:ascii="Verdana" w:hAnsi="Verdana" w:cs="Helvetica"/>
              </w:rPr>
              <w:t xml:space="preserve"> na criança e no adolescente. </w:t>
            </w:r>
            <w:proofErr w:type="spellStart"/>
            <w:r w:rsidRPr="00E46BE2">
              <w:rPr>
                <w:rFonts w:ascii="Verdana" w:hAnsi="Verdana" w:cs="Helvetica"/>
              </w:rPr>
              <w:t>Pré</w:t>
            </w:r>
            <w:proofErr w:type="spellEnd"/>
            <w:r w:rsidRPr="00E46BE2">
              <w:rPr>
                <w:rFonts w:ascii="Verdana" w:hAnsi="Verdana" w:cs="Helvetica"/>
              </w:rPr>
              <w:t xml:space="preserve">, </w:t>
            </w:r>
            <w:proofErr w:type="spellStart"/>
            <w:r w:rsidRPr="00E46BE2">
              <w:rPr>
                <w:rFonts w:ascii="Verdana" w:hAnsi="Verdana" w:cs="Helvetica"/>
              </w:rPr>
              <w:t>trans</w:t>
            </w:r>
            <w:proofErr w:type="spellEnd"/>
            <w:r w:rsidRPr="00E46BE2">
              <w:rPr>
                <w:rFonts w:ascii="Verdana" w:hAnsi="Verdana" w:cs="Helvetica"/>
              </w:rPr>
              <w:t xml:space="preserve"> e pós-operatório em cirurgia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pediátrica. Cirurgia do recém-nascido. Diagnóstico pré-natal de malformações. Resposta endócrina e metabólica ao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trauma cirúrgico. Suporte nutricional. Acesso vascular. Anestesia pediátrica. Trauma na infância e adolescência. A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criança espancada. Tumores abdominais da criança. Síndrome da Imunodeficiência Adquirida (SIDA): relação</w:t>
            </w:r>
          </w:p>
          <w:p w:rsidR="00A40F65" w:rsidRPr="00E46BE2" w:rsidRDefault="00A40F65" w:rsidP="00A40F65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</w:rPr>
            </w:pPr>
            <w:r w:rsidRPr="00E46BE2">
              <w:rPr>
                <w:rFonts w:ascii="Verdana" w:hAnsi="Verdana" w:cs="Helvetica"/>
              </w:rPr>
              <w:t xml:space="preserve">paciente/cirurgião pediátrico. Cistos e fístulas cervicais. Torcicolo congênito. </w:t>
            </w:r>
            <w:proofErr w:type="spellStart"/>
            <w:r w:rsidRPr="00E46BE2">
              <w:rPr>
                <w:rFonts w:ascii="Verdana" w:hAnsi="Verdana" w:cs="Helvetica"/>
              </w:rPr>
              <w:t>Hemangiomas</w:t>
            </w:r>
            <w:proofErr w:type="spellEnd"/>
            <w:r w:rsidRPr="00E46BE2">
              <w:rPr>
                <w:rFonts w:ascii="Verdana" w:hAnsi="Verdana" w:cs="Helvetica"/>
              </w:rPr>
              <w:t xml:space="preserve"> e </w:t>
            </w:r>
            <w:proofErr w:type="spellStart"/>
            <w:r w:rsidRPr="00E46BE2">
              <w:rPr>
                <w:rFonts w:ascii="Verdana" w:hAnsi="Verdana" w:cs="Helvetica"/>
              </w:rPr>
              <w:t>linfangiomas</w:t>
            </w:r>
            <w:proofErr w:type="spellEnd"/>
            <w:r w:rsidRPr="00E46BE2">
              <w:rPr>
                <w:rFonts w:ascii="Verdana" w:hAnsi="Verdana" w:cs="Helvetica"/>
              </w:rPr>
              <w:t>. Anomalias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congênitas do esôfago. Hérnias diafragmáticas: congênitas e adquiridas. Tumores do mediastino. Refluxo</w:t>
            </w:r>
            <w:r>
              <w:rPr>
                <w:rFonts w:ascii="Verdana" w:hAnsi="Verdana" w:cs="Helvetica"/>
              </w:rPr>
              <w:t xml:space="preserve"> </w:t>
            </w:r>
            <w:proofErr w:type="spellStart"/>
            <w:r w:rsidRPr="00E46BE2">
              <w:rPr>
                <w:rFonts w:ascii="Verdana" w:hAnsi="Verdana" w:cs="Helvetica"/>
              </w:rPr>
              <w:t>gastroesofágico</w:t>
            </w:r>
            <w:proofErr w:type="spellEnd"/>
            <w:r w:rsidRPr="00E46BE2">
              <w:rPr>
                <w:rFonts w:ascii="Verdana" w:hAnsi="Verdana" w:cs="Helvetica"/>
              </w:rPr>
              <w:t xml:space="preserve">. Lesões congênitas do pulmão. </w:t>
            </w:r>
            <w:proofErr w:type="spellStart"/>
            <w:r w:rsidRPr="00E46BE2">
              <w:rPr>
                <w:rFonts w:ascii="Verdana" w:hAnsi="Verdana" w:cs="Helvetica"/>
              </w:rPr>
              <w:t>Empiema</w:t>
            </w:r>
            <w:proofErr w:type="spellEnd"/>
            <w:r w:rsidRPr="00E46BE2">
              <w:rPr>
                <w:rFonts w:ascii="Verdana" w:hAnsi="Verdana" w:cs="Helvetica"/>
              </w:rPr>
              <w:t xml:space="preserve"> pleural e </w:t>
            </w:r>
            <w:proofErr w:type="spellStart"/>
            <w:r w:rsidRPr="00E46BE2">
              <w:rPr>
                <w:rFonts w:ascii="Verdana" w:hAnsi="Verdana" w:cs="Helvetica"/>
              </w:rPr>
              <w:t>bronquiectasias</w:t>
            </w:r>
            <w:proofErr w:type="spellEnd"/>
            <w:r w:rsidRPr="00E46BE2">
              <w:rPr>
                <w:rFonts w:ascii="Verdana" w:hAnsi="Verdana" w:cs="Helvetica"/>
              </w:rPr>
              <w:t xml:space="preserve">. Pneumotórax. Peritonite </w:t>
            </w:r>
            <w:proofErr w:type="spellStart"/>
            <w:r w:rsidRPr="00E46BE2">
              <w:rPr>
                <w:rFonts w:ascii="Verdana" w:hAnsi="Verdana" w:cs="Helvetica"/>
              </w:rPr>
              <w:t>meconial</w:t>
            </w:r>
            <w:proofErr w:type="spellEnd"/>
            <w:r w:rsidRPr="00E46BE2">
              <w:rPr>
                <w:rFonts w:ascii="Verdana" w:hAnsi="Verdana" w:cs="Helvetica"/>
              </w:rPr>
              <w:t>.</w:t>
            </w:r>
            <w:r>
              <w:rPr>
                <w:rFonts w:ascii="Verdana" w:hAnsi="Verdana" w:cs="Helvetica"/>
              </w:rPr>
              <w:t xml:space="preserve"> </w:t>
            </w:r>
            <w:proofErr w:type="spellStart"/>
            <w:r w:rsidRPr="00E46BE2">
              <w:rPr>
                <w:rFonts w:ascii="Verdana" w:hAnsi="Verdana" w:cs="Helvetica"/>
              </w:rPr>
              <w:t>Enterocolite</w:t>
            </w:r>
            <w:proofErr w:type="spellEnd"/>
            <w:r w:rsidRPr="00E46BE2">
              <w:rPr>
                <w:rFonts w:ascii="Verdana" w:hAnsi="Verdana" w:cs="Helvetica"/>
              </w:rPr>
              <w:t xml:space="preserve"> </w:t>
            </w:r>
            <w:proofErr w:type="spellStart"/>
            <w:r w:rsidRPr="00E46BE2">
              <w:rPr>
                <w:rFonts w:ascii="Verdana" w:hAnsi="Verdana" w:cs="Helvetica"/>
              </w:rPr>
              <w:t>necrosante</w:t>
            </w:r>
            <w:proofErr w:type="spellEnd"/>
            <w:r w:rsidRPr="00E46BE2">
              <w:rPr>
                <w:rFonts w:ascii="Verdana" w:hAnsi="Verdana" w:cs="Helvetica"/>
              </w:rPr>
              <w:t xml:space="preserve">. Estenose hipertrófica do piloro. </w:t>
            </w:r>
            <w:proofErr w:type="spellStart"/>
            <w:r w:rsidRPr="00E46BE2">
              <w:rPr>
                <w:rFonts w:ascii="Verdana" w:hAnsi="Verdana" w:cs="Helvetica"/>
              </w:rPr>
              <w:t>Atresias</w:t>
            </w:r>
            <w:proofErr w:type="spellEnd"/>
            <w:r w:rsidRPr="00E46BE2">
              <w:rPr>
                <w:rFonts w:ascii="Verdana" w:hAnsi="Verdana" w:cs="Helvetica"/>
              </w:rPr>
              <w:t xml:space="preserve"> e estenoses congênitas do intestino. Íleo </w:t>
            </w:r>
            <w:proofErr w:type="spellStart"/>
            <w:r w:rsidRPr="00E46BE2">
              <w:rPr>
                <w:rFonts w:ascii="Verdana" w:hAnsi="Verdana" w:cs="Helvetica"/>
              </w:rPr>
              <w:t>meconial</w:t>
            </w:r>
            <w:proofErr w:type="spellEnd"/>
            <w:r w:rsidRPr="00E46BE2">
              <w:rPr>
                <w:rFonts w:ascii="Verdana" w:hAnsi="Verdana" w:cs="Helvetica"/>
              </w:rPr>
              <w:t>.</w:t>
            </w:r>
            <w:r>
              <w:rPr>
                <w:rFonts w:ascii="Verdana" w:hAnsi="Verdana" w:cs="Helvetica"/>
              </w:rPr>
              <w:t xml:space="preserve"> </w:t>
            </w:r>
            <w:proofErr w:type="spellStart"/>
            <w:r w:rsidRPr="00E46BE2">
              <w:rPr>
                <w:rFonts w:ascii="Verdana" w:hAnsi="Verdana" w:cs="Helvetica"/>
              </w:rPr>
              <w:t>Invaginação</w:t>
            </w:r>
            <w:proofErr w:type="spellEnd"/>
            <w:r w:rsidRPr="00E46BE2">
              <w:rPr>
                <w:rFonts w:ascii="Verdana" w:hAnsi="Verdana" w:cs="Helvetica"/>
              </w:rPr>
              <w:t xml:space="preserve"> intestinal. </w:t>
            </w:r>
            <w:proofErr w:type="spellStart"/>
            <w:r w:rsidRPr="00E46BE2">
              <w:rPr>
                <w:rFonts w:ascii="Verdana" w:hAnsi="Verdana" w:cs="Helvetica"/>
              </w:rPr>
              <w:t>Polipose</w:t>
            </w:r>
            <w:proofErr w:type="spellEnd"/>
            <w:r w:rsidRPr="00E46BE2">
              <w:rPr>
                <w:rFonts w:ascii="Verdana" w:hAnsi="Verdana" w:cs="Helvetica"/>
              </w:rPr>
              <w:t xml:space="preserve"> gastrointestinal. Apendicite aguda. </w:t>
            </w:r>
            <w:proofErr w:type="spellStart"/>
            <w:r w:rsidRPr="00E46BE2">
              <w:rPr>
                <w:rFonts w:ascii="Verdana" w:hAnsi="Verdana" w:cs="Helvetica"/>
              </w:rPr>
              <w:t>Megacólon</w:t>
            </w:r>
            <w:proofErr w:type="spellEnd"/>
            <w:r w:rsidRPr="00E46BE2">
              <w:rPr>
                <w:rFonts w:ascii="Verdana" w:hAnsi="Verdana" w:cs="Helvetica"/>
              </w:rPr>
              <w:t xml:space="preserve"> congênito. Anomalias anorretais. Defeitos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de rotação e duplicações do tubo digestivo. Defeitos congênitos da parede abdominal. Afecções cirúrgicas da região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 xml:space="preserve">inguinal. Distopias testiculares. Afecções escrotais agudas. Patologia cirúrgica da região umbilical. </w:t>
            </w:r>
            <w:proofErr w:type="spellStart"/>
            <w:r w:rsidRPr="00E46BE2">
              <w:rPr>
                <w:rFonts w:ascii="Verdana" w:hAnsi="Verdana" w:cs="Helvetica"/>
              </w:rPr>
              <w:t>Atresia</w:t>
            </w:r>
            <w:proofErr w:type="spellEnd"/>
            <w:r w:rsidRPr="00E46BE2">
              <w:rPr>
                <w:rFonts w:ascii="Verdana" w:hAnsi="Verdana" w:cs="Helvetica"/>
              </w:rPr>
              <w:t xml:space="preserve"> das vias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>biliares. Dilatações congênitas das vias biliares. Doenças hematológicas que implicam em tratamento cirúrgico.</w:t>
            </w:r>
            <w:r>
              <w:rPr>
                <w:rFonts w:ascii="Verdana" w:hAnsi="Verdana" w:cs="Helvetica"/>
              </w:rPr>
              <w:t xml:space="preserve"> </w:t>
            </w:r>
            <w:r w:rsidRPr="00E46BE2">
              <w:rPr>
                <w:rFonts w:ascii="Verdana" w:hAnsi="Verdana" w:cs="Helvetica"/>
              </w:rPr>
              <w:t xml:space="preserve">Afecções cirúrgicas do pâncreas. Afecções </w:t>
            </w:r>
            <w:proofErr w:type="spellStart"/>
            <w:r w:rsidRPr="00E46BE2">
              <w:rPr>
                <w:rFonts w:ascii="Verdana" w:hAnsi="Verdana" w:cs="Helvetica"/>
              </w:rPr>
              <w:t>genitourinárias</w:t>
            </w:r>
            <w:proofErr w:type="spellEnd"/>
            <w:r w:rsidRPr="00E46BE2">
              <w:rPr>
                <w:rFonts w:ascii="Verdana" w:hAnsi="Verdana" w:cs="Helvetica"/>
              </w:rPr>
              <w:t xml:space="preserve"> cirúrgicas. Cirurgia </w:t>
            </w:r>
            <w:proofErr w:type="spellStart"/>
            <w:r w:rsidRPr="00E46BE2">
              <w:rPr>
                <w:rFonts w:ascii="Verdana" w:hAnsi="Verdana" w:cs="Helvetica"/>
              </w:rPr>
              <w:t>videolaparoscópica</w:t>
            </w:r>
            <w:proofErr w:type="spellEnd"/>
            <w:r w:rsidRPr="00E46BE2">
              <w:rPr>
                <w:rFonts w:ascii="Verdana" w:hAnsi="Verdana" w:cs="Helvetica"/>
              </w:rPr>
              <w:t xml:space="preserve"> pediátrica.</w:t>
            </w:r>
            <w:r>
              <w:rPr>
                <w:rFonts w:ascii="Verdana" w:hAnsi="Verdana" w:cs="Helvetica"/>
              </w:rPr>
              <w:t xml:space="preserve"> </w:t>
            </w:r>
            <w:r w:rsidRPr="00215C35">
              <w:rPr>
                <w:rFonts w:ascii="Verdana" w:eastAsia="Batang" w:hAnsi="Verdana" w:cs="Arial"/>
                <w:color w:val="000000"/>
                <w:lang w:eastAsia="zh-CN"/>
              </w:rPr>
              <w:t>Estratégia</w:t>
            </w:r>
            <w:r>
              <w:rPr>
                <w:rFonts w:ascii="Verdana" w:eastAsia="Batang" w:hAnsi="Verdana" w:cs="Arial"/>
                <w:color w:val="000000"/>
                <w:lang w:eastAsia="zh-CN"/>
              </w:rPr>
              <w:t xml:space="preserve"> </w:t>
            </w:r>
            <w:r w:rsidRPr="00215C35">
              <w:rPr>
                <w:rFonts w:ascii="Verdana" w:eastAsia="Batang" w:hAnsi="Verdana" w:cs="Arial"/>
                <w:color w:val="000000"/>
                <w:lang w:eastAsia="zh-CN"/>
              </w:rPr>
              <w:t>Saúde da Família (ESF)</w:t>
            </w:r>
            <w:r>
              <w:rPr>
                <w:rFonts w:ascii="Verdana" w:eastAsia="Batang" w:hAnsi="Verdana" w:cs="Arial"/>
                <w:color w:val="000000"/>
                <w:lang w:eastAsia="zh-CN"/>
              </w:rPr>
              <w:t xml:space="preserve">. </w:t>
            </w:r>
            <w:r w:rsidRPr="00215C35">
              <w:rPr>
                <w:rFonts w:ascii="Verdana" w:eastAsia="Batang" w:hAnsi="Verdana" w:cs="Arial"/>
                <w:color w:val="000000"/>
                <w:lang w:eastAsia="zh-CN"/>
              </w:rPr>
              <w:t>Sistema Único de Saúde. </w:t>
            </w:r>
            <w:r w:rsidRPr="00215C35">
              <w:rPr>
                <w:rFonts w:ascii="Verdana" w:eastAsia="Batang" w:hAnsi="Verdana" w:cs="Arial"/>
                <w:color w:val="000000"/>
              </w:rPr>
              <w:t>Educação em Saúde. Lei Federal nº 8.080 e 8.142/90.</w:t>
            </w:r>
          </w:p>
          <w:p w:rsidR="00807DE9" w:rsidRPr="00C274B9" w:rsidRDefault="00807DE9" w:rsidP="0051403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u w:val="single"/>
              </w:rPr>
            </w:pPr>
          </w:p>
        </w:tc>
      </w:tr>
      <w:bookmarkEnd w:id="0"/>
    </w:tbl>
    <w:p w:rsidR="000A2FCF" w:rsidRDefault="000A2FCF" w:rsidP="00933242">
      <w:pPr>
        <w:spacing w:after="0" w:line="240" w:lineRule="auto"/>
        <w:jc w:val="center"/>
        <w:rPr>
          <w:rFonts w:ascii="Verdana" w:eastAsia="Batang" w:hAnsi="Verdana" w:cs="Courier New"/>
          <w:b/>
        </w:rPr>
      </w:pPr>
    </w:p>
    <w:p w:rsidR="00785E5E" w:rsidRDefault="00785E5E" w:rsidP="00933242">
      <w:pPr>
        <w:spacing w:after="0" w:line="240" w:lineRule="auto"/>
        <w:jc w:val="center"/>
        <w:rPr>
          <w:rFonts w:ascii="Verdana" w:eastAsia="Batang" w:hAnsi="Verdana" w:cs="Courier New"/>
          <w:b/>
        </w:rPr>
      </w:pPr>
    </w:p>
    <w:p w:rsidR="00933242" w:rsidRPr="00797EB2" w:rsidRDefault="00933242" w:rsidP="004C0F1B">
      <w:pPr>
        <w:spacing w:after="0" w:line="240" w:lineRule="auto"/>
        <w:jc w:val="both"/>
        <w:rPr>
          <w:rFonts w:ascii="Verdana" w:eastAsia="Batang" w:hAnsi="Verdana" w:cs="Courier New"/>
          <w:b/>
        </w:rPr>
      </w:pPr>
    </w:p>
    <w:sectPr w:rsidR="00933242" w:rsidRPr="00797EB2" w:rsidSect="00223832">
      <w:headerReference w:type="default" r:id="rId9"/>
      <w:footerReference w:type="default" r:id="rId10"/>
      <w:pgSz w:w="11906" w:h="16838"/>
      <w:pgMar w:top="2410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DF" w:rsidRDefault="001528DF" w:rsidP="001719BF">
      <w:pPr>
        <w:spacing w:after="0" w:line="240" w:lineRule="auto"/>
      </w:pPr>
      <w:r>
        <w:separator/>
      </w:r>
    </w:p>
  </w:endnote>
  <w:endnote w:type="continuationSeparator" w:id="0">
    <w:p w:rsidR="001528DF" w:rsidRDefault="001528DF" w:rsidP="0017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482"/>
      <w:docPartObj>
        <w:docPartGallery w:val="Page Numbers (Bottom of Page)"/>
        <w:docPartUnique/>
      </w:docPartObj>
    </w:sdtPr>
    <w:sdtEndPr/>
    <w:sdtContent>
      <w:p w:rsidR="007A09DE" w:rsidRDefault="00A171F3">
        <w:pPr>
          <w:pStyle w:val="Rodap"/>
          <w:jc w:val="right"/>
        </w:pPr>
        <w:r>
          <w:t xml:space="preserve">Página | </w:t>
        </w:r>
        <w:r w:rsidR="00F94FA5">
          <w:fldChar w:fldCharType="begin"/>
        </w:r>
        <w:r>
          <w:instrText xml:space="preserve"> PAGE   \* MERGEFORMAT </w:instrText>
        </w:r>
        <w:r w:rsidR="00F94FA5">
          <w:fldChar w:fldCharType="separate"/>
        </w:r>
        <w:r w:rsidR="008F778E">
          <w:rPr>
            <w:noProof/>
          </w:rPr>
          <w:t>1</w:t>
        </w:r>
        <w:r w:rsidR="00F94FA5">
          <w:fldChar w:fldCharType="end"/>
        </w:r>
        <w:r>
          <w:t xml:space="preserve"> </w:t>
        </w:r>
      </w:p>
    </w:sdtContent>
  </w:sdt>
  <w:p w:rsidR="007A09DE" w:rsidRDefault="007A09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DF" w:rsidRDefault="001528DF" w:rsidP="001719BF">
      <w:pPr>
        <w:spacing w:after="0" w:line="240" w:lineRule="auto"/>
      </w:pPr>
      <w:r>
        <w:separator/>
      </w:r>
    </w:p>
  </w:footnote>
  <w:footnote w:type="continuationSeparator" w:id="0">
    <w:p w:rsidR="001528DF" w:rsidRDefault="001528DF" w:rsidP="0017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DE" w:rsidRPr="00D006CE" w:rsidRDefault="007A09DE" w:rsidP="007A09DE">
    <w:pPr>
      <w:pStyle w:val="Cabealho"/>
      <w:jc w:val="center"/>
      <w:rPr>
        <w:rFonts w:ascii="Batang" w:eastAsia="Batang" w:hAnsi="Batang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BE7"/>
    <w:multiLevelType w:val="hybridMultilevel"/>
    <w:tmpl w:val="3C864F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493B"/>
    <w:multiLevelType w:val="hybridMultilevel"/>
    <w:tmpl w:val="4C48D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23F8"/>
    <w:multiLevelType w:val="hybridMultilevel"/>
    <w:tmpl w:val="680637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069"/>
    <w:multiLevelType w:val="hybridMultilevel"/>
    <w:tmpl w:val="57D26E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21A29"/>
    <w:multiLevelType w:val="hybridMultilevel"/>
    <w:tmpl w:val="CA026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39E8"/>
    <w:multiLevelType w:val="hybridMultilevel"/>
    <w:tmpl w:val="92AE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A3DF3"/>
    <w:multiLevelType w:val="multilevel"/>
    <w:tmpl w:val="2070EA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F3"/>
    <w:rsid w:val="0000313A"/>
    <w:rsid w:val="000150D1"/>
    <w:rsid w:val="00020136"/>
    <w:rsid w:val="00042397"/>
    <w:rsid w:val="0007644F"/>
    <w:rsid w:val="00081AA1"/>
    <w:rsid w:val="00090B9C"/>
    <w:rsid w:val="000923C0"/>
    <w:rsid w:val="00093274"/>
    <w:rsid w:val="000A2FCF"/>
    <w:rsid w:val="000A646D"/>
    <w:rsid w:val="000A6C47"/>
    <w:rsid w:val="000B1F0C"/>
    <w:rsid w:val="000B66AB"/>
    <w:rsid w:val="000B79F4"/>
    <w:rsid w:val="000C2E0B"/>
    <w:rsid w:val="000C5860"/>
    <w:rsid w:val="000C7471"/>
    <w:rsid w:val="000D3717"/>
    <w:rsid w:val="000F6FCE"/>
    <w:rsid w:val="00111EB1"/>
    <w:rsid w:val="001227E7"/>
    <w:rsid w:val="00144FC1"/>
    <w:rsid w:val="001467F3"/>
    <w:rsid w:val="001528DF"/>
    <w:rsid w:val="00152C83"/>
    <w:rsid w:val="00157421"/>
    <w:rsid w:val="00164463"/>
    <w:rsid w:val="001719BF"/>
    <w:rsid w:val="0018388C"/>
    <w:rsid w:val="001A2985"/>
    <w:rsid w:val="001E4EDC"/>
    <w:rsid w:val="001E563E"/>
    <w:rsid w:val="001F13A9"/>
    <w:rsid w:val="001F6655"/>
    <w:rsid w:val="00202DF5"/>
    <w:rsid w:val="002072E0"/>
    <w:rsid w:val="00215C35"/>
    <w:rsid w:val="00222951"/>
    <w:rsid w:val="00223832"/>
    <w:rsid w:val="00225853"/>
    <w:rsid w:val="0023067F"/>
    <w:rsid w:val="00233999"/>
    <w:rsid w:val="0023429A"/>
    <w:rsid w:val="00241186"/>
    <w:rsid w:val="002533EB"/>
    <w:rsid w:val="0025644B"/>
    <w:rsid w:val="0026226F"/>
    <w:rsid w:val="002629A2"/>
    <w:rsid w:val="0028477B"/>
    <w:rsid w:val="00291331"/>
    <w:rsid w:val="002943BE"/>
    <w:rsid w:val="002A6250"/>
    <w:rsid w:val="002B21A6"/>
    <w:rsid w:val="002B3BDB"/>
    <w:rsid w:val="002D1A34"/>
    <w:rsid w:val="002E61BC"/>
    <w:rsid w:val="002F6526"/>
    <w:rsid w:val="00314372"/>
    <w:rsid w:val="00320196"/>
    <w:rsid w:val="00332C3D"/>
    <w:rsid w:val="00344973"/>
    <w:rsid w:val="00354AED"/>
    <w:rsid w:val="003608FC"/>
    <w:rsid w:val="00361FDA"/>
    <w:rsid w:val="00377389"/>
    <w:rsid w:val="003826E3"/>
    <w:rsid w:val="00384605"/>
    <w:rsid w:val="00397CBF"/>
    <w:rsid w:val="003A0508"/>
    <w:rsid w:val="003A08D3"/>
    <w:rsid w:val="003A6839"/>
    <w:rsid w:val="003B08BF"/>
    <w:rsid w:val="003B1553"/>
    <w:rsid w:val="003B7E52"/>
    <w:rsid w:val="003C1550"/>
    <w:rsid w:val="003D16BC"/>
    <w:rsid w:val="003D4D0A"/>
    <w:rsid w:val="003E4A9E"/>
    <w:rsid w:val="003E71F0"/>
    <w:rsid w:val="003F5831"/>
    <w:rsid w:val="00403A52"/>
    <w:rsid w:val="00406562"/>
    <w:rsid w:val="00413281"/>
    <w:rsid w:val="00433062"/>
    <w:rsid w:val="00433087"/>
    <w:rsid w:val="00441B0B"/>
    <w:rsid w:val="00457B6B"/>
    <w:rsid w:val="004703AB"/>
    <w:rsid w:val="00476324"/>
    <w:rsid w:val="00487CA2"/>
    <w:rsid w:val="004A1B4D"/>
    <w:rsid w:val="004A3827"/>
    <w:rsid w:val="004B0351"/>
    <w:rsid w:val="004B3CED"/>
    <w:rsid w:val="004C0F1B"/>
    <w:rsid w:val="004C26EF"/>
    <w:rsid w:val="004D1703"/>
    <w:rsid w:val="004D2D95"/>
    <w:rsid w:val="004D4AA3"/>
    <w:rsid w:val="004E0FF5"/>
    <w:rsid w:val="004F197A"/>
    <w:rsid w:val="004F23FE"/>
    <w:rsid w:val="004F3F2D"/>
    <w:rsid w:val="004F3F5F"/>
    <w:rsid w:val="00505CC8"/>
    <w:rsid w:val="0051403E"/>
    <w:rsid w:val="005156EB"/>
    <w:rsid w:val="00522AF6"/>
    <w:rsid w:val="00522BEE"/>
    <w:rsid w:val="00527E21"/>
    <w:rsid w:val="00530F6E"/>
    <w:rsid w:val="00531EF6"/>
    <w:rsid w:val="005439C0"/>
    <w:rsid w:val="00543B4F"/>
    <w:rsid w:val="00552A79"/>
    <w:rsid w:val="00555F64"/>
    <w:rsid w:val="00561144"/>
    <w:rsid w:val="00572E1E"/>
    <w:rsid w:val="00573A6A"/>
    <w:rsid w:val="00581A75"/>
    <w:rsid w:val="00597BE6"/>
    <w:rsid w:val="00597F99"/>
    <w:rsid w:val="005A3AD6"/>
    <w:rsid w:val="005A3DA4"/>
    <w:rsid w:val="005C458A"/>
    <w:rsid w:val="005F1BDE"/>
    <w:rsid w:val="005F1F07"/>
    <w:rsid w:val="005F252E"/>
    <w:rsid w:val="00603B9B"/>
    <w:rsid w:val="00603CE3"/>
    <w:rsid w:val="006171D4"/>
    <w:rsid w:val="00624C03"/>
    <w:rsid w:val="006413E0"/>
    <w:rsid w:val="0064558B"/>
    <w:rsid w:val="00646D33"/>
    <w:rsid w:val="006541BE"/>
    <w:rsid w:val="00661C0B"/>
    <w:rsid w:val="00667E2A"/>
    <w:rsid w:val="006739BC"/>
    <w:rsid w:val="00696F38"/>
    <w:rsid w:val="006A0D5B"/>
    <w:rsid w:val="006B0A5B"/>
    <w:rsid w:val="006B6CF3"/>
    <w:rsid w:val="006C3622"/>
    <w:rsid w:val="006E0FB8"/>
    <w:rsid w:val="006E4D1D"/>
    <w:rsid w:val="006E4D7D"/>
    <w:rsid w:val="006F1A48"/>
    <w:rsid w:val="006F6B19"/>
    <w:rsid w:val="00704DB3"/>
    <w:rsid w:val="00707033"/>
    <w:rsid w:val="00720121"/>
    <w:rsid w:val="00732137"/>
    <w:rsid w:val="0073414A"/>
    <w:rsid w:val="0075480A"/>
    <w:rsid w:val="00760F74"/>
    <w:rsid w:val="00764A0D"/>
    <w:rsid w:val="00785E5E"/>
    <w:rsid w:val="007A079D"/>
    <w:rsid w:val="007A09DE"/>
    <w:rsid w:val="007A1537"/>
    <w:rsid w:val="007B1D42"/>
    <w:rsid w:val="007B6128"/>
    <w:rsid w:val="007C291C"/>
    <w:rsid w:val="007C298D"/>
    <w:rsid w:val="007C67C6"/>
    <w:rsid w:val="00807DE9"/>
    <w:rsid w:val="008174F5"/>
    <w:rsid w:val="0081785D"/>
    <w:rsid w:val="008325D3"/>
    <w:rsid w:val="0084378E"/>
    <w:rsid w:val="0084680D"/>
    <w:rsid w:val="00857302"/>
    <w:rsid w:val="00862B2C"/>
    <w:rsid w:val="00872A2B"/>
    <w:rsid w:val="00872EE1"/>
    <w:rsid w:val="008754EE"/>
    <w:rsid w:val="0088117C"/>
    <w:rsid w:val="00884BA3"/>
    <w:rsid w:val="00890D3C"/>
    <w:rsid w:val="008B6648"/>
    <w:rsid w:val="008C20A5"/>
    <w:rsid w:val="008C4603"/>
    <w:rsid w:val="008F1249"/>
    <w:rsid w:val="008F778E"/>
    <w:rsid w:val="00904B4B"/>
    <w:rsid w:val="00907207"/>
    <w:rsid w:val="0091164F"/>
    <w:rsid w:val="00927D32"/>
    <w:rsid w:val="00933242"/>
    <w:rsid w:val="00950EDE"/>
    <w:rsid w:val="0096611E"/>
    <w:rsid w:val="0097012D"/>
    <w:rsid w:val="00970379"/>
    <w:rsid w:val="00976A4E"/>
    <w:rsid w:val="0098292B"/>
    <w:rsid w:val="00995C7F"/>
    <w:rsid w:val="009A0154"/>
    <w:rsid w:val="009A24F0"/>
    <w:rsid w:val="009C3078"/>
    <w:rsid w:val="009D1B3D"/>
    <w:rsid w:val="009D5C0F"/>
    <w:rsid w:val="009D5EA2"/>
    <w:rsid w:val="009F40EA"/>
    <w:rsid w:val="00A05442"/>
    <w:rsid w:val="00A13C40"/>
    <w:rsid w:val="00A171F3"/>
    <w:rsid w:val="00A265EF"/>
    <w:rsid w:val="00A26682"/>
    <w:rsid w:val="00A33C55"/>
    <w:rsid w:val="00A358E3"/>
    <w:rsid w:val="00A3661B"/>
    <w:rsid w:val="00A40F65"/>
    <w:rsid w:val="00A54A50"/>
    <w:rsid w:val="00A96D44"/>
    <w:rsid w:val="00AA2C96"/>
    <w:rsid w:val="00AA38AF"/>
    <w:rsid w:val="00AA42ED"/>
    <w:rsid w:val="00AB5495"/>
    <w:rsid w:val="00AE00AB"/>
    <w:rsid w:val="00AE343F"/>
    <w:rsid w:val="00AF6C50"/>
    <w:rsid w:val="00B03FEE"/>
    <w:rsid w:val="00B24F99"/>
    <w:rsid w:val="00B32F70"/>
    <w:rsid w:val="00B50663"/>
    <w:rsid w:val="00B7639E"/>
    <w:rsid w:val="00B85805"/>
    <w:rsid w:val="00BA6E43"/>
    <w:rsid w:val="00BB32D9"/>
    <w:rsid w:val="00BB42D0"/>
    <w:rsid w:val="00BD1C46"/>
    <w:rsid w:val="00C05E62"/>
    <w:rsid w:val="00C21CE9"/>
    <w:rsid w:val="00C252D7"/>
    <w:rsid w:val="00C274B9"/>
    <w:rsid w:val="00C6372F"/>
    <w:rsid w:val="00C639DF"/>
    <w:rsid w:val="00C70920"/>
    <w:rsid w:val="00C74ED7"/>
    <w:rsid w:val="00C76F14"/>
    <w:rsid w:val="00C80B86"/>
    <w:rsid w:val="00C85083"/>
    <w:rsid w:val="00C90D03"/>
    <w:rsid w:val="00CA3CDC"/>
    <w:rsid w:val="00CB03ED"/>
    <w:rsid w:val="00CC0BCC"/>
    <w:rsid w:val="00CC14C2"/>
    <w:rsid w:val="00CC50FC"/>
    <w:rsid w:val="00CD10BA"/>
    <w:rsid w:val="00CF2A6E"/>
    <w:rsid w:val="00D012A7"/>
    <w:rsid w:val="00D166A7"/>
    <w:rsid w:val="00D2020A"/>
    <w:rsid w:val="00D30D39"/>
    <w:rsid w:val="00D523D2"/>
    <w:rsid w:val="00D56D84"/>
    <w:rsid w:val="00D573EE"/>
    <w:rsid w:val="00D7025A"/>
    <w:rsid w:val="00DB2B29"/>
    <w:rsid w:val="00DB2D78"/>
    <w:rsid w:val="00DB58C6"/>
    <w:rsid w:val="00DB61BD"/>
    <w:rsid w:val="00DD56D3"/>
    <w:rsid w:val="00DD5DF5"/>
    <w:rsid w:val="00E1296F"/>
    <w:rsid w:val="00E1765C"/>
    <w:rsid w:val="00E22AF5"/>
    <w:rsid w:val="00E24182"/>
    <w:rsid w:val="00E25735"/>
    <w:rsid w:val="00E32331"/>
    <w:rsid w:val="00E349F6"/>
    <w:rsid w:val="00E35240"/>
    <w:rsid w:val="00E52CB2"/>
    <w:rsid w:val="00E5660E"/>
    <w:rsid w:val="00E70B11"/>
    <w:rsid w:val="00E71D44"/>
    <w:rsid w:val="00E85341"/>
    <w:rsid w:val="00E85D83"/>
    <w:rsid w:val="00E87055"/>
    <w:rsid w:val="00EA018F"/>
    <w:rsid w:val="00EB1987"/>
    <w:rsid w:val="00EC106F"/>
    <w:rsid w:val="00ED3B55"/>
    <w:rsid w:val="00EE3180"/>
    <w:rsid w:val="00EF361E"/>
    <w:rsid w:val="00EF5222"/>
    <w:rsid w:val="00EF6DAF"/>
    <w:rsid w:val="00F00C2E"/>
    <w:rsid w:val="00F068D7"/>
    <w:rsid w:val="00F174C8"/>
    <w:rsid w:val="00F32847"/>
    <w:rsid w:val="00F35B73"/>
    <w:rsid w:val="00F372E3"/>
    <w:rsid w:val="00F734AA"/>
    <w:rsid w:val="00F81021"/>
    <w:rsid w:val="00F84622"/>
    <w:rsid w:val="00F87266"/>
    <w:rsid w:val="00F903EF"/>
    <w:rsid w:val="00F94FA5"/>
    <w:rsid w:val="00F96C88"/>
    <w:rsid w:val="00FA4CFE"/>
    <w:rsid w:val="00FB1140"/>
    <w:rsid w:val="00FB31E2"/>
    <w:rsid w:val="00FC4920"/>
    <w:rsid w:val="00FC632F"/>
    <w:rsid w:val="00FE180C"/>
    <w:rsid w:val="00FE2235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20136"/>
    <w:pPr>
      <w:keepNext/>
      <w:spacing w:after="0" w:line="240" w:lineRule="auto"/>
      <w:ind w:right="-489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1F3"/>
  </w:style>
  <w:style w:type="paragraph" w:styleId="Rodap">
    <w:name w:val="footer"/>
    <w:basedOn w:val="Normal"/>
    <w:link w:val="RodapChar"/>
    <w:uiPriority w:val="99"/>
    <w:unhideWhenUsed/>
    <w:rsid w:val="00A17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1F3"/>
  </w:style>
  <w:style w:type="character" w:customStyle="1" w:styleId="Ttulo5Char">
    <w:name w:val="Título 5 Char"/>
    <w:basedOn w:val="Fontepargpadro"/>
    <w:link w:val="Ttulo5"/>
    <w:rsid w:val="00020136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2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80B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C80B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E25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D5C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5C0F"/>
    <w:rPr>
      <w:sz w:val="16"/>
      <w:szCs w:val="16"/>
    </w:rPr>
  </w:style>
  <w:style w:type="paragraph" w:styleId="NormalWeb">
    <w:name w:val="Normal (Web)"/>
    <w:basedOn w:val="Normal"/>
    <w:rsid w:val="003F58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C106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6C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F6C50"/>
  </w:style>
  <w:style w:type="character" w:customStyle="1" w:styleId="apple-style-span">
    <w:name w:val="apple-style-span"/>
    <w:basedOn w:val="Fontepargpadro"/>
    <w:rsid w:val="00A54A50"/>
  </w:style>
  <w:style w:type="paragraph" w:styleId="Textodebalo">
    <w:name w:val="Balloon Text"/>
    <w:basedOn w:val="Normal"/>
    <w:link w:val="TextodebaloChar"/>
    <w:uiPriority w:val="99"/>
    <w:semiHidden/>
    <w:unhideWhenUsed/>
    <w:rsid w:val="0024118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186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20136"/>
    <w:pPr>
      <w:keepNext/>
      <w:spacing w:after="0" w:line="240" w:lineRule="auto"/>
      <w:ind w:right="-489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1F3"/>
  </w:style>
  <w:style w:type="paragraph" w:styleId="Rodap">
    <w:name w:val="footer"/>
    <w:basedOn w:val="Normal"/>
    <w:link w:val="RodapChar"/>
    <w:uiPriority w:val="99"/>
    <w:unhideWhenUsed/>
    <w:rsid w:val="00A17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1F3"/>
  </w:style>
  <w:style w:type="character" w:customStyle="1" w:styleId="Ttulo5Char">
    <w:name w:val="Título 5 Char"/>
    <w:basedOn w:val="Fontepargpadro"/>
    <w:link w:val="Ttulo5"/>
    <w:rsid w:val="00020136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2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80B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C80B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E25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D5C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5C0F"/>
    <w:rPr>
      <w:sz w:val="16"/>
      <w:szCs w:val="16"/>
    </w:rPr>
  </w:style>
  <w:style w:type="paragraph" w:styleId="NormalWeb">
    <w:name w:val="Normal (Web)"/>
    <w:basedOn w:val="Normal"/>
    <w:rsid w:val="003F58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C106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6C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F6C50"/>
  </w:style>
  <w:style w:type="character" w:customStyle="1" w:styleId="apple-style-span">
    <w:name w:val="apple-style-span"/>
    <w:basedOn w:val="Fontepargpadro"/>
    <w:rsid w:val="00A54A50"/>
  </w:style>
  <w:style w:type="paragraph" w:styleId="Textodebalo">
    <w:name w:val="Balloon Text"/>
    <w:basedOn w:val="Normal"/>
    <w:link w:val="TextodebaloChar"/>
    <w:uiPriority w:val="99"/>
    <w:semiHidden/>
    <w:unhideWhenUsed/>
    <w:rsid w:val="0024118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18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D719-65DF-4727-AA02-3DF2144A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G08G02B2010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USUARIO</cp:lastModifiedBy>
  <cp:revision>2</cp:revision>
  <cp:lastPrinted>2013-05-09T17:24:00Z</cp:lastPrinted>
  <dcterms:created xsi:type="dcterms:W3CDTF">2013-10-07T17:00:00Z</dcterms:created>
  <dcterms:modified xsi:type="dcterms:W3CDTF">2013-10-07T17:00:00Z</dcterms:modified>
</cp:coreProperties>
</file>