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16" w:rsidRPr="00FF1ADA" w:rsidRDefault="000F383E" w:rsidP="000F383E">
      <w:pPr>
        <w:pStyle w:val="SemEspaamento"/>
        <w:jc w:val="center"/>
        <w:rPr>
          <w:rFonts w:ascii="Arial" w:hAnsi="Arial" w:cs="Arial"/>
          <w:b/>
          <w:sz w:val="24"/>
          <w:szCs w:val="24"/>
        </w:rPr>
      </w:pPr>
      <w:r w:rsidRPr="00FF1ADA">
        <w:rPr>
          <w:rFonts w:ascii="Arial" w:hAnsi="Arial" w:cs="Arial"/>
          <w:b/>
          <w:sz w:val="24"/>
          <w:szCs w:val="24"/>
        </w:rPr>
        <w:t>ERRATA DO EDITAL DE PREGÃO</w:t>
      </w:r>
      <w:proofErr w:type="gramStart"/>
      <w:r w:rsidRPr="00FF1ADA">
        <w:rPr>
          <w:rFonts w:ascii="Arial" w:hAnsi="Arial" w:cs="Arial"/>
          <w:b/>
          <w:sz w:val="24"/>
          <w:szCs w:val="24"/>
        </w:rPr>
        <w:t xml:space="preserve">  </w:t>
      </w:r>
      <w:proofErr w:type="gramEnd"/>
      <w:r w:rsidRPr="00FF1ADA">
        <w:rPr>
          <w:rFonts w:ascii="Arial" w:hAnsi="Arial" w:cs="Arial"/>
          <w:b/>
          <w:sz w:val="24"/>
          <w:szCs w:val="24"/>
        </w:rPr>
        <w:t>ELETRÔNICO Nº 020/2015</w:t>
      </w:r>
    </w:p>
    <w:p w:rsidR="000F383E" w:rsidRPr="00FF1ADA" w:rsidRDefault="000F383E" w:rsidP="000F383E">
      <w:pPr>
        <w:pStyle w:val="SemEspaamento"/>
        <w:jc w:val="center"/>
        <w:rPr>
          <w:rFonts w:ascii="Arial" w:hAnsi="Arial" w:cs="Arial"/>
          <w:b/>
          <w:sz w:val="24"/>
          <w:szCs w:val="24"/>
        </w:rPr>
      </w:pPr>
      <w:r w:rsidRPr="00FF1ADA">
        <w:rPr>
          <w:rFonts w:ascii="Arial" w:hAnsi="Arial" w:cs="Arial"/>
          <w:b/>
          <w:sz w:val="24"/>
          <w:szCs w:val="24"/>
        </w:rPr>
        <w:t>PROCESSO LICITATÓRIO Nº 1347/2015</w:t>
      </w:r>
    </w:p>
    <w:p w:rsidR="000F383E" w:rsidRPr="00AE6B22" w:rsidRDefault="000F383E" w:rsidP="000F383E">
      <w:pPr>
        <w:pStyle w:val="SemEspaamento"/>
        <w:jc w:val="both"/>
        <w:rPr>
          <w:rFonts w:ascii="Arial" w:hAnsi="Arial" w:cs="Arial"/>
          <w:sz w:val="24"/>
          <w:szCs w:val="24"/>
        </w:rPr>
      </w:pPr>
    </w:p>
    <w:p w:rsidR="000F383E" w:rsidRPr="00AE6B22" w:rsidRDefault="000F383E" w:rsidP="00BE2CFC">
      <w:pPr>
        <w:pStyle w:val="SemEspaamento"/>
        <w:ind w:firstLine="708"/>
        <w:jc w:val="both"/>
        <w:rPr>
          <w:rFonts w:ascii="Arial" w:hAnsi="Arial" w:cs="Arial"/>
          <w:sz w:val="24"/>
          <w:szCs w:val="24"/>
        </w:rPr>
      </w:pPr>
      <w:r w:rsidRPr="00AE6B22">
        <w:rPr>
          <w:rFonts w:ascii="Arial" w:hAnsi="Arial" w:cs="Arial"/>
          <w:sz w:val="24"/>
          <w:szCs w:val="24"/>
        </w:rPr>
        <w:t>O Município de Saudades, Santa Catarina, com sede na Rua Castro Alves, 279, Centro, Saudades, SC, torna público para conhecimento dos interessados a presente errata ao Edital de Pregão Eletrônico nº 020/2015, para aquisição de Carregadeira Compacta nova equipada com capinadeira mecânica rotativa, vassoura mecânica com caçamba recolhedora e rolo compactador.</w:t>
      </w:r>
    </w:p>
    <w:p w:rsidR="000F383E" w:rsidRPr="00BE2CFC" w:rsidRDefault="000F383E" w:rsidP="000F383E">
      <w:pPr>
        <w:pStyle w:val="SemEspaamento"/>
        <w:jc w:val="both"/>
        <w:rPr>
          <w:rFonts w:ascii="Arial" w:hAnsi="Arial" w:cs="Arial"/>
          <w:sz w:val="24"/>
          <w:szCs w:val="24"/>
        </w:rPr>
      </w:pPr>
      <w:r w:rsidRPr="00AE6B22">
        <w:rPr>
          <w:rFonts w:ascii="Arial" w:hAnsi="Arial" w:cs="Arial"/>
          <w:sz w:val="24"/>
          <w:szCs w:val="24"/>
        </w:rPr>
        <w:t>Onde se lê:</w:t>
      </w:r>
    </w:p>
    <w:p w:rsidR="000F383E" w:rsidRPr="00BE2CFC" w:rsidRDefault="00AE6B22" w:rsidP="00BE2CFC">
      <w:pPr>
        <w:ind w:firstLine="708"/>
        <w:jc w:val="both"/>
        <w:rPr>
          <w:rFonts w:ascii="Arial" w:hAnsi="Arial" w:cs="Arial"/>
        </w:rPr>
      </w:pPr>
      <w:r w:rsidRPr="00D04A12">
        <w:rPr>
          <w:rFonts w:ascii="Arial" w:hAnsi="Arial" w:cs="Arial"/>
          <w:b/>
        </w:rPr>
        <w:t xml:space="preserve">Item 01 - </w:t>
      </w:r>
      <w:r w:rsidRPr="00D04A12">
        <w:rPr>
          <w:rFonts w:ascii="Arial" w:hAnsi="Arial" w:cs="Arial"/>
          <w:b/>
          <w:u w:val="single"/>
        </w:rPr>
        <w:t>Carregadeira compacta nova</w:t>
      </w:r>
      <w:r w:rsidRPr="00D04A12">
        <w:rPr>
          <w:rFonts w:ascii="Arial" w:hAnsi="Arial" w:cs="Arial"/>
        </w:rPr>
        <w:t>, equipada com motor diesel, turbo alimentado, atendendo as normas do Conama de poluição TIER4, potência mínima de 59HP. Transmissão hidrostática, freio de estacionamento nas quatro rodas com parada de emergência. Conjunto de braços fixados no chassi com elevação vertical. Capacidade operacional mínima de 850 kg. Altura de descarga mínima de 3.000mm. Peso operacional mínima de 2.800 Kg. Sistema de engate rápido mecânico e hidráulico. Cabine fechada com ar condicionado, caçamba frontal de 0,4m</w:t>
      </w:r>
      <w:r w:rsidRPr="00D04A12">
        <w:rPr>
          <w:rFonts w:ascii="Arial" w:hAnsi="Arial" w:cs="Arial"/>
          <w:b/>
        </w:rPr>
        <w:t>³.</w:t>
      </w:r>
      <w:r w:rsidRPr="00D04A12">
        <w:rPr>
          <w:rFonts w:ascii="Arial" w:hAnsi="Arial" w:cs="Arial"/>
        </w:rPr>
        <w:t xml:space="preserve"> Sistema de refrigeração de água e hidráulico horizontal, pneus </w:t>
      </w:r>
      <w:proofErr w:type="gramStart"/>
      <w:r w:rsidRPr="00D04A12">
        <w:rPr>
          <w:rFonts w:ascii="Arial" w:hAnsi="Arial" w:cs="Arial"/>
        </w:rPr>
        <w:t>10x16.</w:t>
      </w:r>
      <w:proofErr w:type="gramEnd"/>
      <w:r w:rsidRPr="00D04A12">
        <w:rPr>
          <w:rFonts w:ascii="Arial" w:hAnsi="Arial" w:cs="Arial"/>
        </w:rPr>
        <w:t xml:space="preserve">5. Luzes de advertência, alarme de ré, espelhos retrovisor, extintor de incêndio, tanque de água para </w:t>
      </w:r>
      <w:proofErr w:type="spellStart"/>
      <w:r w:rsidRPr="00D04A12">
        <w:rPr>
          <w:rFonts w:ascii="Arial" w:hAnsi="Arial" w:cs="Arial"/>
        </w:rPr>
        <w:t>espargidor</w:t>
      </w:r>
      <w:proofErr w:type="spellEnd"/>
      <w:r w:rsidRPr="00D04A12">
        <w:rPr>
          <w:rFonts w:ascii="Arial" w:hAnsi="Arial" w:cs="Arial"/>
        </w:rPr>
        <w:t>/</w:t>
      </w:r>
      <w:r w:rsidRPr="00D04A12">
        <w:rPr>
          <w:rFonts w:ascii="Verdana" w:hAnsi="Verdana" w:cs="Arial"/>
        </w:rPr>
        <w:t xml:space="preserve">sistema de água </w:t>
      </w:r>
      <w:r w:rsidRPr="00D04A12">
        <w:rPr>
          <w:rFonts w:ascii="Arial" w:hAnsi="Arial" w:cs="Arial"/>
        </w:rPr>
        <w:t>Quantidade: 01 (uma) unidade.</w:t>
      </w:r>
    </w:p>
    <w:p w:rsidR="00AE6B22" w:rsidRDefault="00AE6B22" w:rsidP="000F383E">
      <w:pPr>
        <w:pStyle w:val="SemEspaamento"/>
        <w:jc w:val="both"/>
        <w:rPr>
          <w:rFonts w:ascii="Arial" w:hAnsi="Arial" w:cs="Arial"/>
          <w:sz w:val="24"/>
          <w:szCs w:val="24"/>
        </w:rPr>
      </w:pPr>
      <w:r w:rsidRPr="00AE6B22">
        <w:rPr>
          <w:rFonts w:ascii="Arial" w:hAnsi="Arial" w:cs="Arial"/>
          <w:sz w:val="24"/>
          <w:szCs w:val="24"/>
        </w:rPr>
        <w:t>Leia-se:</w:t>
      </w:r>
    </w:p>
    <w:p w:rsidR="00AE6B22" w:rsidRPr="00BE2CFC" w:rsidRDefault="00AE6B22" w:rsidP="00BE2CFC">
      <w:pPr>
        <w:ind w:firstLine="708"/>
        <w:jc w:val="both"/>
        <w:rPr>
          <w:rFonts w:ascii="Arial" w:hAnsi="Arial" w:cs="Arial"/>
        </w:rPr>
      </w:pPr>
      <w:r w:rsidRPr="0093634F">
        <w:rPr>
          <w:rFonts w:ascii="Arial" w:hAnsi="Arial" w:cs="Arial"/>
          <w:b/>
          <w:color w:val="000000"/>
        </w:rPr>
        <w:t>Item 01</w:t>
      </w:r>
      <w:r>
        <w:rPr>
          <w:rFonts w:ascii="Arial" w:hAnsi="Arial" w:cs="Arial"/>
          <w:b/>
          <w:color w:val="000000"/>
        </w:rPr>
        <w:t xml:space="preserve"> -</w:t>
      </w:r>
      <w:r w:rsidRPr="0093634F">
        <w:rPr>
          <w:rFonts w:ascii="Arial" w:hAnsi="Arial" w:cs="Arial"/>
          <w:b/>
          <w:color w:val="000000"/>
        </w:rPr>
        <w:t xml:space="preserve"> </w:t>
      </w:r>
      <w:r w:rsidRPr="008E4839">
        <w:rPr>
          <w:rFonts w:ascii="Arial" w:hAnsi="Arial" w:cs="Arial"/>
          <w:b/>
          <w:color w:val="000000"/>
          <w:u w:val="single"/>
        </w:rPr>
        <w:t>Carregadeira compacta nova</w:t>
      </w:r>
      <w:r w:rsidRPr="00132990">
        <w:rPr>
          <w:rFonts w:ascii="Arial" w:hAnsi="Arial" w:cs="Arial"/>
          <w:color w:val="000000"/>
        </w:rPr>
        <w:t xml:space="preserve">, </w:t>
      </w:r>
      <w:r w:rsidR="00D04A12">
        <w:rPr>
          <w:rFonts w:ascii="Arial" w:hAnsi="Arial" w:cs="Arial"/>
          <w:color w:val="000000"/>
        </w:rPr>
        <w:t>com as seguintes características mínimas: E</w:t>
      </w:r>
      <w:r w:rsidRPr="00132990">
        <w:rPr>
          <w:rFonts w:ascii="Arial" w:hAnsi="Arial" w:cs="Arial"/>
          <w:color w:val="000000"/>
        </w:rPr>
        <w:t xml:space="preserve">quipada com motor diesel, turbo </w:t>
      </w:r>
      <w:proofErr w:type="gramStart"/>
      <w:r w:rsidRPr="00132990">
        <w:rPr>
          <w:rFonts w:ascii="Arial" w:hAnsi="Arial" w:cs="Arial"/>
          <w:color w:val="000000"/>
        </w:rPr>
        <w:t>alimentado, atendendo as normas do Conama de poluiç</w:t>
      </w:r>
      <w:r>
        <w:rPr>
          <w:rFonts w:ascii="Arial" w:hAnsi="Arial" w:cs="Arial"/>
          <w:color w:val="000000"/>
        </w:rPr>
        <w:t xml:space="preserve">ão </w:t>
      </w:r>
      <w:r w:rsidRPr="00D04A12">
        <w:rPr>
          <w:rFonts w:ascii="Arial" w:hAnsi="Arial" w:cs="Arial"/>
        </w:rPr>
        <w:t>TIER</w:t>
      </w:r>
      <w:r w:rsidR="00BD5AF8" w:rsidRPr="00D04A12">
        <w:rPr>
          <w:rFonts w:ascii="Arial" w:hAnsi="Arial" w:cs="Arial"/>
        </w:rPr>
        <w:t>III</w:t>
      </w:r>
      <w:r w:rsidRPr="00D04A12">
        <w:rPr>
          <w:rFonts w:ascii="Arial" w:hAnsi="Arial" w:cs="Arial"/>
        </w:rPr>
        <w:t xml:space="preserve">, </w:t>
      </w:r>
      <w:r>
        <w:rPr>
          <w:rFonts w:ascii="Arial" w:hAnsi="Arial" w:cs="Arial"/>
          <w:color w:val="000000"/>
        </w:rPr>
        <w:t>potência mínima de 59</w:t>
      </w:r>
      <w:r w:rsidRPr="00132990">
        <w:rPr>
          <w:rFonts w:ascii="Arial" w:hAnsi="Arial" w:cs="Arial"/>
          <w:color w:val="000000"/>
        </w:rPr>
        <w:t>HP</w:t>
      </w:r>
      <w:proofErr w:type="gramEnd"/>
      <w:r w:rsidRPr="00132990">
        <w:rPr>
          <w:rFonts w:ascii="Arial" w:hAnsi="Arial" w:cs="Arial"/>
          <w:color w:val="000000"/>
        </w:rPr>
        <w:t>.</w:t>
      </w:r>
      <w:r>
        <w:rPr>
          <w:rFonts w:ascii="Arial" w:hAnsi="Arial" w:cs="Arial"/>
          <w:color w:val="000000"/>
        </w:rPr>
        <w:t xml:space="preserve"> </w:t>
      </w:r>
      <w:r w:rsidRPr="00132990">
        <w:rPr>
          <w:rFonts w:ascii="Arial" w:hAnsi="Arial" w:cs="Arial"/>
          <w:color w:val="000000"/>
        </w:rPr>
        <w:t xml:space="preserve">Transmissão hidrostática, freio de estacionamento nas quatro rodas com parada de emergência. Conjunto de braços fixados no chassi com </w:t>
      </w:r>
      <w:r w:rsidRPr="00D04A12">
        <w:rPr>
          <w:rFonts w:ascii="Arial" w:hAnsi="Arial" w:cs="Arial"/>
        </w:rPr>
        <w:t>elevação vertical</w:t>
      </w:r>
      <w:r w:rsidR="00BD5AF8" w:rsidRPr="00D04A12">
        <w:rPr>
          <w:rFonts w:ascii="Arial" w:hAnsi="Arial" w:cs="Arial"/>
        </w:rPr>
        <w:t xml:space="preserve"> ou radial</w:t>
      </w:r>
      <w:r w:rsidRPr="00D04A12">
        <w:rPr>
          <w:rFonts w:ascii="Arial" w:hAnsi="Arial" w:cs="Arial"/>
        </w:rPr>
        <w:t>.</w:t>
      </w:r>
      <w:r>
        <w:rPr>
          <w:rFonts w:ascii="Arial" w:hAnsi="Arial" w:cs="Arial"/>
          <w:color w:val="000000"/>
        </w:rPr>
        <w:t xml:space="preserve"> </w:t>
      </w:r>
      <w:r w:rsidRPr="00132990">
        <w:rPr>
          <w:rFonts w:ascii="Arial" w:hAnsi="Arial" w:cs="Arial"/>
          <w:color w:val="000000"/>
        </w:rPr>
        <w:t>Capacidade operacional mínima de 850 kg.</w:t>
      </w:r>
      <w:r>
        <w:rPr>
          <w:rFonts w:ascii="Arial" w:hAnsi="Arial" w:cs="Arial"/>
          <w:color w:val="000000"/>
        </w:rPr>
        <w:t xml:space="preserve"> </w:t>
      </w:r>
      <w:r w:rsidRPr="00132990">
        <w:rPr>
          <w:rFonts w:ascii="Arial" w:hAnsi="Arial" w:cs="Arial"/>
          <w:color w:val="000000"/>
        </w:rPr>
        <w:t>Alt</w:t>
      </w:r>
      <w:r>
        <w:rPr>
          <w:rFonts w:ascii="Arial" w:hAnsi="Arial" w:cs="Arial"/>
          <w:color w:val="000000"/>
        </w:rPr>
        <w:t xml:space="preserve">ura de descarga mínima de </w:t>
      </w:r>
      <w:r w:rsidR="00BD5AF8" w:rsidRPr="00D04A12">
        <w:rPr>
          <w:rFonts w:ascii="Arial" w:hAnsi="Arial" w:cs="Arial"/>
        </w:rPr>
        <w:t>2.950</w:t>
      </w:r>
      <w:r w:rsidRPr="00D04A12">
        <w:rPr>
          <w:rFonts w:ascii="Arial" w:hAnsi="Arial" w:cs="Arial"/>
        </w:rPr>
        <w:t>mm</w:t>
      </w:r>
      <w:r w:rsidRPr="00132990">
        <w:rPr>
          <w:rFonts w:ascii="Arial" w:hAnsi="Arial" w:cs="Arial"/>
          <w:color w:val="000000"/>
        </w:rPr>
        <w:t>.</w:t>
      </w:r>
      <w:r>
        <w:rPr>
          <w:rFonts w:ascii="Arial" w:hAnsi="Arial" w:cs="Arial"/>
          <w:color w:val="000000"/>
        </w:rPr>
        <w:t xml:space="preserve"> </w:t>
      </w:r>
      <w:r w:rsidRPr="00132990">
        <w:rPr>
          <w:rFonts w:ascii="Arial" w:hAnsi="Arial" w:cs="Arial"/>
          <w:color w:val="000000"/>
        </w:rPr>
        <w:t>Peso operacional mínima de 2.800 Kg.</w:t>
      </w:r>
      <w:r>
        <w:rPr>
          <w:rFonts w:ascii="Arial" w:hAnsi="Arial" w:cs="Arial"/>
          <w:color w:val="000000"/>
        </w:rPr>
        <w:t xml:space="preserve"> </w:t>
      </w:r>
      <w:r w:rsidRPr="00132990">
        <w:rPr>
          <w:rFonts w:ascii="Arial" w:hAnsi="Arial" w:cs="Arial"/>
          <w:color w:val="000000"/>
        </w:rPr>
        <w:t xml:space="preserve">Sistema de engate rápido mecânico e hidráulico. Cabine fechada com ar condicionado, caçamba frontal </w:t>
      </w:r>
      <w:r w:rsidR="00D04A12">
        <w:rPr>
          <w:rFonts w:ascii="Arial" w:hAnsi="Arial" w:cs="Arial"/>
          <w:color w:val="000000"/>
        </w:rPr>
        <w:t xml:space="preserve">com capacidade mínima </w:t>
      </w:r>
      <w:r w:rsidRPr="00132990">
        <w:rPr>
          <w:rFonts w:ascii="Arial" w:hAnsi="Arial" w:cs="Arial"/>
          <w:color w:val="000000"/>
        </w:rPr>
        <w:t xml:space="preserve">de </w:t>
      </w:r>
      <w:r w:rsidRPr="00D04A12">
        <w:rPr>
          <w:rFonts w:ascii="Arial" w:hAnsi="Arial" w:cs="Arial"/>
        </w:rPr>
        <w:t>0,</w:t>
      </w:r>
      <w:r w:rsidR="00BD5AF8" w:rsidRPr="00D04A12">
        <w:rPr>
          <w:rFonts w:ascii="Arial" w:hAnsi="Arial" w:cs="Arial"/>
        </w:rPr>
        <w:t>35</w:t>
      </w:r>
      <w:r w:rsidRPr="00D04A12">
        <w:rPr>
          <w:rFonts w:ascii="Arial" w:hAnsi="Arial" w:cs="Arial"/>
        </w:rPr>
        <w:t xml:space="preserve">m³. </w:t>
      </w:r>
      <w:r w:rsidRPr="00132990">
        <w:rPr>
          <w:rFonts w:ascii="Arial" w:hAnsi="Arial" w:cs="Arial"/>
          <w:color w:val="000000"/>
        </w:rPr>
        <w:t xml:space="preserve">Sistema de refrigeração de água e hidráulico, pneus </w:t>
      </w:r>
      <w:proofErr w:type="gramStart"/>
      <w:r w:rsidRPr="00132990">
        <w:rPr>
          <w:rFonts w:ascii="Arial" w:hAnsi="Arial" w:cs="Arial"/>
          <w:color w:val="000000"/>
        </w:rPr>
        <w:t>10x16.</w:t>
      </w:r>
      <w:proofErr w:type="gramEnd"/>
      <w:r w:rsidRPr="00132990">
        <w:rPr>
          <w:rFonts w:ascii="Arial" w:hAnsi="Arial" w:cs="Arial"/>
          <w:color w:val="000000"/>
        </w:rPr>
        <w:t xml:space="preserve">5. Luzes de advertência, alarme de ré, espelhos retrovisor, extintor de incêndio, tanque de água para </w:t>
      </w:r>
      <w:proofErr w:type="spellStart"/>
      <w:r w:rsidR="00BE2CFC">
        <w:rPr>
          <w:rFonts w:ascii="Arial" w:hAnsi="Arial" w:cs="Arial"/>
          <w:color w:val="000000"/>
        </w:rPr>
        <w:t>e</w:t>
      </w:r>
      <w:r w:rsidRPr="00132990">
        <w:rPr>
          <w:rFonts w:ascii="Arial" w:hAnsi="Arial" w:cs="Arial"/>
          <w:color w:val="000000"/>
        </w:rPr>
        <w:t>spargidor</w:t>
      </w:r>
      <w:proofErr w:type="spellEnd"/>
      <w:r>
        <w:rPr>
          <w:rFonts w:ascii="Arial" w:hAnsi="Arial" w:cs="Arial"/>
          <w:color w:val="000000"/>
        </w:rPr>
        <w:t>/</w:t>
      </w:r>
      <w:r w:rsidRPr="00B02CA0">
        <w:rPr>
          <w:rFonts w:ascii="Verdana" w:hAnsi="Verdana" w:cs="Arial"/>
        </w:rPr>
        <w:t xml:space="preserve">sistema de água </w:t>
      </w:r>
      <w:r w:rsidRPr="003577EE">
        <w:rPr>
          <w:rFonts w:ascii="Arial" w:hAnsi="Arial" w:cs="Arial"/>
        </w:rPr>
        <w:t>Quantidade: 01 (uma) unidade</w:t>
      </w:r>
      <w:r>
        <w:rPr>
          <w:rFonts w:ascii="Arial" w:hAnsi="Arial" w:cs="Arial"/>
        </w:rPr>
        <w:t>.</w:t>
      </w:r>
    </w:p>
    <w:p w:rsidR="00F31D4B" w:rsidRDefault="00D04A12" w:rsidP="00BE2CFC">
      <w:pPr>
        <w:pStyle w:val="SemEspaamento"/>
        <w:ind w:firstLine="708"/>
        <w:jc w:val="both"/>
        <w:rPr>
          <w:rFonts w:ascii="Arial" w:hAnsi="Arial" w:cs="Arial"/>
          <w:sz w:val="24"/>
          <w:szCs w:val="24"/>
        </w:rPr>
      </w:pPr>
      <w:r w:rsidRPr="00D04A12">
        <w:rPr>
          <w:rFonts w:ascii="Arial" w:hAnsi="Arial" w:cs="Arial"/>
          <w:sz w:val="24"/>
          <w:szCs w:val="24"/>
        </w:rPr>
        <w:t xml:space="preserve">Em virtude das </w:t>
      </w:r>
      <w:r>
        <w:rPr>
          <w:rFonts w:ascii="Arial" w:hAnsi="Arial" w:cs="Arial"/>
          <w:sz w:val="24"/>
          <w:szCs w:val="24"/>
        </w:rPr>
        <w:t xml:space="preserve">alterações feitas no objeto do presente Edital prorroga-se a data de entrega das propostas para </w:t>
      </w:r>
      <w:r w:rsidR="00F31D4B">
        <w:rPr>
          <w:rFonts w:ascii="Arial" w:hAnsi="Arial" w:cs="Arial"/>
          <w:sz w:val="24"/>
          <w:szCs w:val="24"/>
        </w:rPr>
        <w:t>às</w:t>
      </w:r>
      <w:r>
        <w:rPr>
          <w:rFonts w:ascii="Arial" w:hAnsi="Arial" w:cs="Arial"/>
          <w:sz w:val="24"/>
          <w:szCs w:val="24"/>
        </w:rPr>
        <w:t xml:space="preserve"> </w:t>
      </w:r>
      <w:proofErr w:type="gramStart"/>
      <w:r>
        <w:rPr>
          <w:rFonts w:ascii="Arial" w:hAnsi="Arial" w:cs="Arial"/>
          <w:sz w:val="24"/>
          <w:szCs w:val="24"/>
        </w:rPr>
        <w:t>09:00</w:t>
      </w:r>
      <w:proofErr w:type="gramEnd"/>
      <w:r>
        <w:rPr>
          <w:rFonts w:ascii="Arial" w:hAnsi="Arial" w:cs="Arial"/>
          <w:sz w:val="24"/>
          <w:szCs w:val="24"/>
        </w:rPr>
        <w:t xml:space="preserve"> horas do dia 09 de outubro de 2015</w:t>
      </w:r>
      <w:r w:rsidR="00F31D4B">
        <w:rPr>
          <w:rFonts w:ascii="Arial" w:hAnsi="Arial" w:cs="Arial"/>
          <w:sz w:val="24"/>
          <w:szCs w:val="24"/>
        </w:rPr>
        <w:t xml:space="preserve">, no portal </w:t>
      </w:r>
      <w:hyperlink r:id="rId5" w:history="1">
        <w:r w:rsidR="00F31D4B" w:rsidRPr="007F2327">
          <w:rPr>
            <w:rStyle w:val="Hyperlink"/>
            <w:rFonts w:ascii="Arial" w:hAnsi="Arial" w:cs="Arial"/>
            <w:sz w:val="24"/>
            <w:szCs w:val="24"/>
          </w:rPr>
          <w:t>www.bll.org.br</w:t>
        </w:r>
      </w:hyperlink>
      <w:r w:rsidR="00F31D4B">
        <w:rPr>
          <w:rFonts w:ascii="Arial" w:hAnsi="Arial" w:cs="Arial"/>
          <w:sz w:val="24"/>
          <w:szCs w:val="24"/>
        </w:rPr>
        <w:t xml:space="preserve"> iniciando-se a fase de lances às 13:30 horas no mesmo portal.</w:t>
      </w:r>
    </w:p>
    <w:p w:rsidR="002C3C0C" w:rsidRDefault="002C3C0C" w:rsidP="000F383E">
      <w:pPr>
        <w:pStyle w:val="SemEspaamento"/>
        <w:jc w:val="both"/>
        <w:rPr>
          <w:rFonts w:ascii="Arial" w:hAnsi="Arial" w:cs="Arial"/>
          <w:sz w:val="24"/>
          <w:szCs w:val="24"/>
        </w:rPr>
      </w:pPr>
    </w:p>
    <w:p w:rsidR="00F31D4B" w:rsidRDefault="00F31D4B" w:rsidP="000F383E">
      <w:pPr>
        <w:pStyle w:val="SemEspaamento"/>
        <w:jc w:val="both"/>
        <w:rPr>
          <w:rFonts w:ascii="Arial" w:hAnsi="Arial" w:cs="Arial"/>
          <w:sz w:val="24"/>
          <w:szCs w:val="24"/>
        </w:rPr>
      </w:pPr>
      <w:r>
        <w:rPr>
          <w:rFonts w:ascii="Arial" w:hAnsi="Arial" w:cs="Arial"/>
          <w:sz w:val="24"/>
          <w:szCs w:val="24"/>
        </w:rPr>
        <w:t>Sa</w:t>
      </w:r>
      <w:r w:rsidR="00BE2CFC">
        <w:rPr>
          <w:rFonts w:ascii="Arial" w:hAnsi="Arial" w:cs="Arial"/>
          <w:sz w:val="24"/>
          <w:szCs w:val="24"/>
        </w:rPr>
        <w:t>udades, 23 de setembro de 2015</w:t>
      </w:r>
      <w:r w:rsidR="0068227D">
        <w:rPr>
          <w:rFonts w:ascii="Arial" w:hAnsi="Arial" w:cs="Arial"/>
          <w:sz w:val="24"/>
          <w:szCs w:val="24"/>
        </w:rPr>
        <w:t>.</w:t>
      </w:r>
    </w:p>
    <w:p w:rsidR="002C3C0C" w:rsidRDefault="002C3C0C" w:rsidP="000F383E">
      <w:pPr>
        <w:pStyle w:val="SemEspaamento"/>
        <w:jc w:val="both"/>
        <w:rPr>
          <w:rFonts w:ascii="Arial" w:hAnsi="Arial" w:cs="Arial"/>
          <w:sz w:val="24"/>
          <w:szCs w:val="24"/>
        </w:rPr>
      </w:pPr>
    </w:p>
    <w:p w:rsidR="002C3C0C" w:rsidRDefault="002C3C0C" w:rsidP="000F383E">
      <w:pPr>
        <w:pStyle w:val="SemEspaamento"/>
        <w:jc w:val="both"/>
        <w:rPr>
          <w:rFonts w:ascii="Arial" w:hAnsi="Arial" w:cs="Arial"/>
          <w:sz w:val="24"/>
          <w:szCs w:val="24"/>
        </w:rPr>
      </w:pPr>
    </w:p>
    <w:p w:rsidR="00F31D4B" w:rsidRDefault="00F31D4B" w:rsidP="000F383E">
      <w:pPr>
        <w:pStyle w:val="SemEspaamento"/>
        <w:jc w:val="both"/>
        <w:rPr>
          <w:rFonts w:ascii="Arial" w:hAnsi="Arial" w:cs="Arial"/>
          <w:sz w:val="24"/>
          <w:szCs w:val="24"/>
        </w:rPr>
      </w:pPr>
      <w:bookmarkStart w:id="0" w:name="_GoBack"/>
      <w:bookmarkEnd w:id="0"/>
      <w:r>
        <w:rPr>
          <w:rFonts w:ascii="Arial" w:hAnsi="Arial" w:cs="Arial"/>
          <w:sz w:val="24"/>
          <w:szCs w:val="24"/>
        </w:rPr>
        <w:t xml:space="preserve">Alberto C. </w:t>
      </w:r>
      <w:proofErr w:type="spellStart"/>
      <w:r>
        <w:rPr>
          <w:rFonts w:ascii="Arial" w:hAnsi="Arial" w:cs="Arial"/>
          <w:sz w:val="24"/>
          <w:szCs w:val="24"/>
        </w:rPr>
        <w:t>Hackenhaar</w:t>
      </w:r>
      <w:proofErr w:type="spellEnd"/>
    </w:p>
    <w:p w:rsidR="00F31D4B" w:rsidRPr="00D04A12" w:rsidRDefault="00F31D4B" w:rsidP="000F383E">
      <w:pPr>
        <w:pStyle w:val="SemEspaamento"/>
        <w:jc w:val="both"/>
        <w:rPr>
          <w:rFonts w:ascii="Arial" w:hAnsi="Arial" w:cs="Arial"/>
          <w:sz w:val="24"/>
          <w:szCs w:val="24"/>
        </w:rPr>
      </w:pPr>
      <w:r>
        <w:rPr>
          <w:rFonts w:ascii="Arial" w:hAnsi="Arial" w:cs="Arial"/>
          <w:sz w:val="24"/>
          <w:szCs w:val="24"/>
        </w:rPr>
        <w:t>Pregoeiro</w:t>
      </w:r>
    </w:p>
    <w:sectPr w:rsidR="00F31D4B" w:rsidRPr="00D04A12" w:rsidSect="00BE2CFC">
      <w:pgSz w:w="11906" w:h="16838"/>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E"/>
    <w:rsid w:val="000F383E"/>
    <w:rsid w:val="002C3C0C"/>
    <w:rsid w:val="00495CD6"/>
    <w:rsid w:val="00561B4A"/>
    <w:rsid w:val="0068227D"/>
    <w:rsid w:val="00AE6B22"/>
    <w:rsid w:val="00BD5AF8"/>
    <w:rsid w:val="00BE2CFC"/>
    <w:rsid w:val="00D04A12"/>
    <w:rsid w:val="00DF42AD"/>
    <w:rsid w:val="00E17D16"/>
    <w:rsid w:val="00F31D4B"/>
    <w:rsid w:val="00FF1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2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383E"/>
    <w:pPr>
      <w:spacing w:after="0" w:line="240" w:lineRule="auto"/>
    </w:pPr>
  </w:style>
  <w:style w:type="character" w:styleId="Hyperlink">
    <w:name w:val="Hyperlink"/>
    <w:basedOn w:val="Fontepargpadro"/>
    <w:uiPriority w:val="99"/>
    <w:unhideWhenUsed/>
    <w:rsid w:val="00F31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2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383E"/>
    <w:pPr>
      <w:spacing w:after="0" w:line="240" w:lineRule="auto"/>
    </w:pPr>
  </w:style>
  <w:style w:type="character" w:styleId="Hyperlink">
    <w:name w:val="Hyperlink"/>
    <w:basedOn w:val="Fontepargpadro"/>
    <w:uiPriority w:val="99"/>
    <w:unhideWhenUsed/>
    <w:rsid w:val="00F31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l.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2015-09-23T14:27:00Z</cp:lastPrinted>
  <dcterms:created xsi:type="dcterms:W3CDTF">2015-09-23T14:11:00Z</dcterms:created>
  <dcterms:modified xsi:type="dcterms:W3CDTF">2015-09-23T17:38:00Z</dcterms:modified>
</cp:coreProperties>
</file>