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824D14" w:rsidRPr="00312510" w:rsidTr="00E54B07">
        <w:tc>
          <w:tcPr>
            <w:tcW w:w="2127" w:type="dxa"/>
            <w:hideMark/>
          </w:tcPr>
          <w:p w:rsidR="00824D14" w:rsidRPr="00312510" w:rsidRDefault="00824D14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6DEA4C" wp14:editId="44C255ED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824D14" w:rsidRPr="00312510" w:rsidRDefault="00824D14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824D14" w:rsidRPr="00312510" w:rsidRDefault="00824D14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824D14" w:rsidRPr="00312510" w:rsidRDefault="00824D14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824D14" w:rsidRPr="00312510" w:rsidRDefault="00824D14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824D14" w:rsidRPr="00312510" w:rsidRDefault="00824D14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824D14" w:rsidRDefault="00824D14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D14" w:rsidRPr="00312510" w:rsidRDefault="00824D14" w:rsidP="00824D14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DANÇA ALEMÃ</w:t>
            </w:r>
          </w:p>
        </w:tc>
        <w:tc>
          <w:tcPr>
            <w:tcW w:w="1952" w:type="dxa"/>
            <w:hideMark/>
          </w:tcPr>
          <w:p w:rsidR="00824D14" w:rsidRPr="00312510" w:rsidRDefault="00824D14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6749A6" wp14:editId="0B815C5F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24D14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14" w:rsidRPr="00312510" w:rsidRDefault="00824D14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14" w:rsidRPr="00312510" w:rsidRDefault="00824D14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824D14" w:rsidRPr="00312510" w:rsidRDefault="00824D14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14" w:rsidRPr="00312510" w:rsidRDefault="00824D14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824D14" w:rsidRPr="00312510" w:rsidRDefault="00824D14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824D14" w:rsidRDefault="00824D14" w:rsidP="00824D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D14" w:rsidRPr="00312510" w:rsidRDefault="00824D14" w:rsidP="00824D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824D14" w:rsidRPr="00312510" w:rsidTr="00E54B07">
        <w:tc>
          <w:tcPr>
            <w:tcW w:w="3651" w:type="dxa"/>
            <w:hideMark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824D14" w:rsidRPr="00312510" w:rsidTr="00E54B07">
        <w:tc>
          <w:tcPr>
            <w:tcW w:w="3651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824D14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14" w:rsidRPr="00312510" w:rsidRDefault="00824D14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C14DBF" wp14:editId="1ED0A32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FB07" id="Conector reto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0FF84B" wp14:editId="10B5290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F723D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14" w:rsidRPr="00312510" w:rsidRDefault="00824D14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35B25" wp14:editId="62FC42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3DDA2"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CF69C" wp14:editId="0F0D74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12B8F" id="Conector re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14" w:rsidRPr="00312510" w:rsidRDefault="00824D14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14" w:rsidRPr="00312510" w:rsidRDefault="00824D14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D14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24D14" w:rsidRPr="00312510" w:rsidRDefault="00824D14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824D14" w:rsidRPr="00312510" w:rsidRDefault="00824D14" w:rsidP="00824D14">
      <w:pPr>
        <w:pStyle w:val="PargrafodaLista"/>
        <w:numPr>
          <w:ilvl w:val="0"/>
          <w:numId w:val="20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824D14" w:rsidRPr="00312510" w:rsidRDefault="00824D14" w:rsidP="00824D14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24D14" w:rsidRDefault="00824D14" w:rsidP="00824D1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D14" w:rsidRPr="00312510" w:rsidRDefault="00824D14" w:rsidP="00824D1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824D14" w:rsidRPr="00824D14" w:rsidRDefault="00824D1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24D14" w:rsidRPr="00824D14" w:rsidRDefault="00824D1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  <w:highlight w:val="lightGray"/>
        </w:rPr>
        <w:t>QUESTÕES DE LINGUA PORTUGUESA</w:t>
      </w:r>
    </w:p>
    <w:p w:rsidR="00824D14" w:rsidRPr="00824D14" w:rsidRDefault="00824D1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estuarinos mais importantes do País 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824D14" w:rsidRPr="00824D14" w:rsidRDefault="00824D14" w:rsidP="0082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D14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Considerando-se aspectos da norma-padrão da língua portuguesa, a oração “</w:t>
      </w:r>
      <w:r w:rsidRPr="00824D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824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D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peixe”</w:t>
      </w:r>
      <w:r w:rsidRPr="00824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824D14" w:rsidRPr="00640496" w:rsidRDefault="00824D14" w:rsidP="00824D14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496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824D14" w:rsidRPr="00824D14" w:rsidRDefault="00824D14" w:rsidP="00824D14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824D14" w:rsidRPr="00824D14" w:rsidRDefault="00824D14" w:rsidP="00824D14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824D14" w:rsidRPr="00824D14" w:rsidRDefault="00824D14" w:rsidP="00824D14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824D1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24D1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824D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24D1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II. As palavras "enlouquecem" e "encontrar" apresentam um mesmo prefixo.</w:t>
      </w:r>
      <w:r w:rsidRPr="00824D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24D1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III. As palavras "consequências" e "consumo" possuem o mesmo radical.</w:t>
      </w:r>
    </w:p>
    <w:p w:rsidR="00824D14" w:rsidRPr="00824D14" w:rsidRDefault="00824D14" w:rsidP="00824D14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824D14" w:rsidRPr="00824D14" w:rsidRDefault="00824D14" w:rsidP="00824D14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24D14">
        <w:rPr>
          <w:rStyle w:val="Forte"/>
        </w:rPr>
        <w:t>Quais das assertivas está correta:</w:t>
      </w:r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824D14">
        <w:rPr>
          <w:rStyle w:val="Forte"/>
        </w:rPr>
        <w:t>a)</w:t>
      </w:r>
      <w:r w:rsidRPr="00824D14">
        <w:rPr>
          <w:rStyle w:val="apple-converted-space"/>
          <w:b/>
        </w:rPr>
        <w:t> </w:t>
      </w:r>
      <w:r w:rsidRPr="00640496">
        <w:t>Apenas I.</w:t>
      </w:r>
      <w:r w:rsidRPr="00640496">
        <w:rPr>
          <w:rStyle w:val="apple-converted-space"/>
        </w:rPr>
        <w:t> </w:t>
      </w:r>
      <w:r w:rsidRPr="00824D14">
        <w:rPr>
          <w:b/>
          <w:bCs/>
        </w:rPr>
        <w:br/>
      </w:r>
      <w:r w:rsidRPr="00824D14">
        <w:rPr>
          <w:rStyle w:val="Forte"/>
        </w:rPr>
        <w:t>b)</w:t>
      </w:r>
      <w:r w:rsidRPr="00824D14">
        <w:rPr>
          <w:rStyle w:val="apple-converted-space"/>
        </w:rPr>
        <w:t> </w:t>
      </w:r>
      <w:r w:rsidRPr="00824D14">
        <w:t>Apenas II</w:t>
      </w:r>
      <w:r w:rsidRPr="00824D14">
        <w:rPr>
          <w:rStyle w:val="apple-converted-space"/>
        </w:rPr>
        <w:t>.</w:t>
      </w:r>
      <w:r w:rsidRPr="00824D14">
        <w:br/>
      </w:r>
      <w:r w:rsidRPr="00824D14">
        <w:rPr>
          <w:rStyle w:val="Forte"/>
        </w:rPr>
        <w:t>c)</w:t>
      </w:r>
      <w:r w:rsidRPr="00824D14">
        <w:rPr>
          <w:rStyle w:val="apple-converted-space"/>
        </w:rPr>
        <w:t> </w:t>
      </w:r>
      <w:r w:rsidRPr="00824D14">
        <w:t xml:space="preserve">Apenas </w:t>
      </w:r>
      <w:proofErr w:type="gramStart"/>
      <w:r w:rsidRPr="00824D14">
        <w:t>III</w:t>
      </w:r>
      <w:r w:rsidRPr="00824D14">
        <w:rPr>
          <w:rStyle w:val="apple-converted-space"/>
        </w:rPr>
        <w:t> .</w:t>
      </w:r>
      <w:r w:rsidRPr="00824D14">
        <w:br/>
      </w:r>
      <w:r w:rsidRPr="00824D14">
        <w:rPr>
          <w:rStyle w:val="Forte"/>
        </w:rPr>
        <w:t>d</w:t>
      </w:r>
      <w:proofErr w:type="gramEnd"/>
      <w:r w:rsidRPr="00824D14">
        <w:rPr>
          <w:rStyle w:val="Forte"/>
        </w:rPr>
        <w:t>)</w:t>
      </w:r>
      <w:r w:rsidRPr="00824D14">
        <w:rPr>
          <w:rStyle w:val="apple-converted-space"/>
        </w:rPr>
        <w:t> </w:t>
      </w:r>
      <w:r w:rsidRPr="00824D14">
        <w:t>Todas as assertivas estão corretas.</w:t>
      </w:r>
      <w:r w:rsidRPr="00824D14">
        <w:br/>
      </w:r>
    </w:p>
    <w:p w:rsidR="00824D14" w:rsidRPr="00824D14" w:rsidRDefault="00824D14" w:rsidP="00824D14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24D14">
        <w:rPr>
          <w:b/>
        </w:rPr>
        <w:t xml:space="preserve">3 </w:t>
      </w:r>
      <w:r w:rsidRPr="00824D14">
        <w:t xml:space="preserve">- </w:t>
      </w:r>
      <w:r w:rsidRPr="00824D14">
        <w:rPr>
          <w:rStyle w:val="Forte"/>
        </w:rPr>
        <w:t>A preposição está corretamente empregada nas frases, EXCETO na alternativa:</w:t>
      </w:r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824D14">
        <w:rPr>
          <w:rStyle w:val="Forte"/>
        </w:rPr>
        <w:t>a)</w:t>
      </w:r>
      <w:r w:rsidRPr="00824D14">
        <w:rPr>
          <w:rStyle w:val="apple-converted-space"/>
        </w:rPr>
        <w:t> </w:t>
      </w:r>
      <w:r w:rsidRPr="00824D14">
        <w:t>Os jovens formulam perguntas sobre a utilidade das profissões.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b)</w:t>
      </w:r>
      <w:r w:rsidRPr="00824D14">
        <w:rPr>
          <w:rStyle w:val="apple-converted-space"/>
        </w:rPr>
        <w:t> </w:t>
      </w:r>
      <w:r w:rsidRPr="00824D14">
        <w:t>É frequente a comunicação entre os jovens e seus orientadores.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c)</w:t>
      </w:r>
      <w:r w:rsidRPr="00824D14">
        <w:rPr>
          <w:rStyle w:val="apple-converted-space"/>
          <w:b/>
        </w:rPr>
        <w:t> </w:t>
      </w:r>
      <w:r w:rsidRPr="00640496">
        <w:t>Verificam-se esforços sobre uma melhor orientação vocacional.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d)</w:t>
      </w:r>
      <w:r w:rsidRPr="00824D14">
        <w:rPr>
          <w:rStyle w:val="apple-converted-space"/>
        </w:rPr>
        <w:t> </w:t>
      </w:r>
      <w:r w:rsidRPr="00824D14">
        <w:t>O orientador faz uma advertência a vários jovens.</w:t>
      </w:r>
      <w:r w:rsidRPr="00824D14">
        <w:rPr>
          <w:rStyle w:val="apple-converted-space"/>
        </w:rPr>
        <w:t> </w:t>
      </w:r>
      <w:r w:rsidRPr="00824D14">
        <w:br/>
      </w:r>
    </w:p>
    <w:p w:rsidR="00824D14" w:rsidRPr="00824D14" w:rsidRDefault="00824D14" w:rsidP="00824D14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24D14">
        <w:rPr>
          <w:b/>
        </w:rPr>
        <w:t>4</w:t>
      </w:r>
      <w:r w:rsidRPr="00824D14">
        <w:t xml:space="preserve"> - </w:t>
      </w:r>
      <w:r w:rsidRPr="00824D14">
        <w:rPr>
          <w:rStyle w:val="Forte"/>
        </w:rPr>
        <w:t>(EEAR) Se ao menos ______ a confusão que aquilo ia dar! Mas não pensou, não ______, e ______ na briga que não era sua.</w:t>
      </w:r>
      <w:r w:rsidRPr="00824D14">
        <w:rPr>
          <w:rStyle w:val="apple-converted-space"/>
          <w:b/>
          <w:bCs/>
        </w:rPr>
        <w:t> </w:t>
      </w:r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  <w:ind w:left="567"/>
      </w:pPr>
      <w:r w:rsidRPr="00824D14">
        <w:rPr>
          <w:rStyle w:val="Forte"/>
        </w:rPr>
        <w:t>a)</w:t>
      </w:r>
      <w:r w:rsidRPr="00824D14">
        <w:rPr>
          <w:rStyle w:val="apple-converted-space"/>
        </w:rPr>
        <w:t> </w:t>
      </w:r>
      <w:proofErr w:type="spellStart"/>
      <w:r w:rsidRPr="00824D14">
        <w:t>Prevesse</w:t>
      </w:r>
      <w:proofErr w:type="spellEnd"/>
      <w:r w:rsidRPr="00824D14">
        <w:t xml:space="preserve"> - </w:t>
      </w:r>
      <w:proofErr w:type="spellStart"/>
      <w:r w:rsidRPr="00824D14">
        <w:t>conteu</w:t>
      </w:r>
      <w:proofErr w:type="spellEnd"/>
      <w:r w:rsidRPr="00824D14">
        <w:t xml:space="preserve"> – interviu.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b)</w:t>
      </w:r>
      <w:r w:rsidRPr="00824D14">
        <w:rPr>
          <w:rStyle w:val="apple-converted-space"/>
        </w:rPr>
        <w:t> </w:t>
      </w:r>
      <w:r w:rsidRPr="00824D14">
        <w:t>Previsse - conteve – interviu.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c)</w:t>
      </w:r>
      <w:r w:rsidRPr="00824D14">
        <w:rPr>
          <w:rStyle w:val="apple-converted-space"/>
          <w:b/>
        </w:rPr>
        <w:t> </w:t>
      </w:r>
      <w:r w:rsidRPr="00640496">
        <w:t>Previsse - conteve – interveio.</w:t>
      </w:r>
      <w:r w:rsidRPr="00824D14">
        <w:rPr>
          <w:rStyle w:val="apple-converted-space"/>
          <w:b/>
        </w:rPr>
        <w:t> </w:t>
      </w:r>
      <w:r w:rsidRPr="00824D14">
        <w:br/>
      </w:r>
      <w:r w:rsidRPr="00824D14">
        <w:rPr>
          <w:rStyle w:val="Forte"/>
        </w:rPr>
        <w:t>d)</w:t>
      </w:r>
      <w:r w:rsidRPr="00824D14">
        <w:rPr>
          <w:rStyle w:val="apple-converted-space"/>
        </w:rPr>
        <w:t> </w:t>
      </w:r>
      <w:proofErr w:type="spellStart"/>
      <w:r w:rsidRPr="00824D14">
        <w:t>Prevesse</w:t>
      </w:r>
      <w:proofErr w:type="spellEnd"/>
      <w:r w:rsidRPr="00824D14">
        <w:t xml:space="preserve"> - conteve – interveio.</w:t>
      </w:r>
      <w:r w:rsidRPr="00824D14">
        <w:rPr>
          <w:rStyle w:val="apple-converted-space"/>
        </w:rPr>
        <w:t> </w:t>
      </w:r>
    </w:p>
    <w:p w:rsidR="00824D14" w:rsidRPr="00824D14" w:rsidRDefault="00824D14" w:rsidP="00824D14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24D14" w:rsidRPr="00824D14" w:rsidRDefault="00824D14" w:rsidP="00824D14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824D14">
        <w:rPr>
          <w:b/>
        </w:rPr>
        <w:t>5</w:t>
      </w:r>
      <w:r w:rsidRPr="00824D14">
        <w:t xml:space="preserve"> - </w:t>
      </w:r>
      <w:r w:rsidRPr="00824D14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824D14">
        <w:rPr>
          <w:rStyle w:val="Forte"/>
        </w:rPr>
        <w:t>outro.</w:t>
      </w:r>
      <w:r w:rsidRPr="00824D14">
        <w:rPr>
          <w:b/>
          <w:bCs/>
        </w:rPr>
        <w:br/>
      </w:r>
      <w:r w:rsidRPr="00824D14">
        <w:rPr>
          <w:rStyle w:val="Forte"/>
        </w:rPr>
        <w:t>_</w:t>
      </w:r>
      <w:proofErr w:type="gramEnd"/>
      <w:r w:rsidRPr="00824D14">
        <w:rPr>
          <w:rStyle w:val="Forte"/>
        </w:rPr>
        <w:t>_____ razões para se acreditar nisso.</w:t>
      </w:r>
    </w:p>
    <w:p w:rsidR="00824D14" w:rsidRDefault="00824D14" w:rsidP="00824D14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824D14">
        <w:rPr>
          <w:b/>
        </w:rPr>
        <w:t>a)</w:t>
      </w:r>
      <w:r w:rsidRPr="00824D14">
        <w:t xml:space="preserve"> Levam-nos - podem - Existem bastantes.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b)</w:t>
      </w:r>
      <w:r w:rsidRPr="00824D14">
        <w:rPr>
          <w:rStyle w:val="apple-converted-space"/>
        </w:rPr>
        <w:t> </w:t>
      </w:r>
      <w:r w:rsidRPr="00824D14">
        <w:t>Leva-nos - pode - Existem bastante.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c)</w:t>
      </w:r>
      <w:r w:rsidRPr="00824D14">
        <w:rPr>
          <w:rStyle w:val="apple-converted-space"/>
          <w:b/>
        </w:rPr>
        <w:t> </w:t>
      </w:r>
      <w:r w:rsidRPr="00640496">
        <w:t>Leva-nos - pode - Existem bastantes.</w:t>
      </w:r>
      <w:r w:rsidRPr="00824D14">
        <w:rPr>
          <w:rStyle w:val="apple-converted-space"/>
        </w:rPr>
        <w:t> </w:t>
      </w:r>
      <w:r w:rsidRPr="00824D14">
        <w:br/>
      </w:r>
      <w:r w:rsidRPr="00824D14">
        <w:rPr>
          <w:rStyle w:val="Forte"/>
        </w:rPr>
        <w:t>d)</w:t>
      </w:r>
      <w:r w:rsidRPr="00824D14">
        <w:rPr>
          <w:rStyle w:val="apple-converted-space"/>
        </w:rPr>
        <w:t> </w:t>
      </w:r>
      <w:r w:rsidRPr="00824D14">
        <w:t>Leva-nos - podem - Existe bastantes</w:t>
      </w:r>
      <w:r w:rsidRPr="00824D14">
        <w:rPr>
          <w:rStyle w:val="apple-converted-space"/>
        </w:rPr>
        <w:t>.</w:t>
      </w:r>
    </w:p>
    <w:p w:rsidR="00640496" w:rsidRPr="00824D14" w:rsidRDefault="00640496" w:rsidP="00824D14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</w:p>
    <w:p w:rsidR="00824D14" w:rsidRPr="00824D14" w:rsidRDefault="00824D1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824D14" w:rsidRPr="00824D14" w:rsidRDefault="00824D1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06 -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640496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07 -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640496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08 -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824D14" w:rsidRPr="00824D14" w:rsidRDefault="00824D14" w:rsidP="00824D14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824D14" w:rsidRPr="00824D14" w:rsidRDefault="00824D14" w:rsidP="00824D14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824D14" w:rsidRPr="00640496" w:rsidRDefault="00824D14" w:rsidP="00824D14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0496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824D14" w:rsidRPr="00824D14" w:rsidRDefault="00824D14" w:rsidP="00824D14">
      <w:pPr>
        <w:pStyle w:val="PargrafodaLista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24D14" w:rsidRPr="00824D14" w:rsidRDefault="00824D14" w:rsidP="0082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09 –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640496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824D14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824D14" w:rsidRPr="00824D14" w:rsidRDefault="00824D14" w:rsidP="00824D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</w:pPr>
      <w:r w:rsidRPr="00824D14">
        <w:rPr>
          <w:b/>
        </w:rPr>
        <w:t xml:space="preserve">10 – </w:t>
      </w:r>
      <w:r w:rsidRPr="00824D14">
        <w:t>Qual é o clima predominante no Município de Saudades;</w:t>
      </w:r>
    </w:p>
    <w:p w:rsidR="00824D14" w:rsidRPr="00824D14" w:rsidRDefault="00824D14" w:rsidP="00824D1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1" w:hanging="284"/>
      </w:pPr>
      <w:r w:rsidRPr="00824D14">
        <w:t>Tropical.</w:t>
      </w:r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824D14">
        <w:rPr>
          <w:b/>
        </w:rPr>
        <w:t>b)</w:t>
      </w:r>
      <w:r w:rsidRPr="00824D14">
        <w:t xml:space="preserve"> </w:t>
      </w:r>
      <w:proofErr w:type="spellStart"/>
      <w:r w:rsidRPr="00824D14">
        <w:t>Semi</w:t>
      </w:r>
      <w:proofErr w:type="spellEnd"/>
      <w:r w:rsidRPr="00824D14">
        <w:t xml:space="preserve"> - </w:t>
      </w:r>
      <w:proofErr w:type="spellStart"/>
      <w:r w:rsidRPr="00824D14">
        <w:t>Arido</w:t>
      </w:r>
      <w:proofErr w:type="spellEnd"/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824D14">
        <w:rPr>
          <w:b/>
        </w:rPr>
        <w:t>c)</w:t>
      </w:r>
      <w:r w:rsidRPr="00824D14">
        <w:t xml:space="preserve"> Polar</w:t>
      </w:r>
    </w:p>
    <w:p w:rsidR="00824D14" w:rsidRPr="00824D14" w:rsidRDefault="00824D14" w:rsidP="00824D14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24D14">
        <w:rPr>
          <w:b/>
        </w:rPr>
        <w:t xml:space="preserve">d) </w:t>
      </w:r>
      <w:r w:rsidRPr="00640496">
        <w:t>Subtropical</w:t>
      </w:r>
    </w:p>
    <w:p w:rsidR="008867F3" w:rsidRPr="00824D14" w:rsidRDefault="008867F3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F3" w:rsidRPr="00824D14" w:rsidRDefault="008867F3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34" w:rsidRPr="00824D14" w:rsidRDefault="004B0B3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ESPECÍFICOS</w:t>
      </w:r>
    </w:p>
    <w:p w:rsidR="004B0B34" w:rsidRPr="00824D14" w:rsidRDefault="004B0B34" w:rsidP="00824D1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93" w:rsidRPr="00824D14" w:rsidRDefault="00824D14" w:rsidP="00824D14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1</w:t>
      </w:r>
      <w:r w:rsidR="004B0B34" w:rsidRPr="00824D1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24D14">
        <w:rPr>
          <w:rFonts w:ascii="Times New Roman" w:hAnsi="Times New Roman" w:cs="Times New Roman"/>
          <w:sz w:val="24"/>
          <w:szCs w:val="24"/>
        </w:rPr>
        <w:t xml:space="preserve">- </w:t>
      </w:r>
      <w:r w:rsidR="00364B1D" w:rsidRPr="00824D14">
        <w:rPr>
          <w:rFonts w:ascii="Times New Roman" w:hAnsi="Times New Roman" w:cs="Times New Roman"/>
          <w:sz w:val="24"/>
          <w:szCs w:val="24"/>
        </w:rPr>
        <w:t xml:space="preserve">A gramática e a sintaxe dos movimentos, bem como a compreensão dos elementos constitutivos da dança, do reconhecimento das suas estruturas em relação ao espaço, ao som e ao dançarino, foram objetos de estudo de </w:t>
      </w:r>
      <w:proofErr w:type="spellStart"/>
      <w:r w:rsidR="00364B1D" w:rsidRPr="00824D14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="00364B1D" w:rsidRPr="00824D14">
        <w:rPr>
          <w:rFonts w:ascii="Times New Roman" w:hAnsi="Times New Roman" w:cs="Times New Roman"/>
          <w:sz w:val="24"/>
          <w:szCs w:val="24"/>
        </w:rPr>
        <w:t>. Essas observações lhe permitiram contribuir para o avanço conceitual da dança, em especial a dança aplicada no contexto educacional.</w:t>
      </w:r>
    </w:p>
    <w:p w:rsidR="00364B1D" w:rsidRPr="00824D14" w:rsidRDefault="00364B1D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 xml:space="preserve">A esse estudo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 chamou de: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Dança moderna.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496">
        <w:rPr>
          <w:rFonts w:ascii="Times New Roman" w:hAnsi="Times New Roman" w:cs="Times New Roman"/>
          <w:sz w:val="24"/>
          <w:szCs w:val="24"/>
        </w:rPr>
        <w:t>Coreologia</w:t>
      </w:r>
      <w:proofErr w:type="spellEnd"/>
      <w:r w:rsidRPr="00640496">
        <w:rPr>
          <w:rFonts w:ascii="Times New Roman" w:hAnsi="Times New Roman" w:cs="Times New Roman"/>
          <w:sz w:val="24"/>
          <w:szCs w:val="24"/>
        </w:rPr>
        <w:t xml:space="preserve"> – o estudo do movimento e da sua expressão.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Expressão corporal ou coreografia educacional.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Dança contemporânea.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4B1D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64B1D" w:rsidRPr="00824D14">
        <w:rPr>
          <w:rFonts w:ascii="Times New Roman" w:hAnsi="Times New Roman" w:cs="Times New Roman"/>
          <w:sz w:val="24"/>
          <w:szCs w:val="24"/>
        </w:rPr>
        <w:t xml:space="preserve"> - A dança como arte independente, baseada na harmonia das qualidades dinâmicas dos movimentos e percursos no espaço, desenvolvida a partir de improvisações com dança-tom-palavra, diz respeito a que concepção de dança e quem é o seu idealizador.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r w:rsidRPr="00640496">
        <w:rPr>
          <w:rFonts w:ascii="Times New Roman" w:hAnsi="Times New Roman" w:cs="Times New Roman"/>
          <w:sz w:val="24"/>
          <w:szCs w:val="24"/>
        </w:rPr>
        <w:t xml:space="preserve">Dança-Teatro; Rudolf von </w:t>
      </w:r>
      <w:proofErr w:type="spellStart"/>
      <w:r w:rsidRPr="00640496">
        <w:rPr>
          <w:rFonts w:ascii="Times New Roman" w:hAnsi="Times New Roman" w:cs="Times New Roman"/>
          <w:sz w:val="24"/>
          <w:szCs w:val="24"/>
        </w:rPr>
        <w:t>Laban</w:t>
      </w:r>
      <w:proofErr w:type="spellEnd"/>
      <w:r w:rsidRPr="00640496">
        <w:rPr>
          <w:rFonts w:ascii="Times New Roman" w:hAnsi="Times New Roman" w:cs="Times New Roman"/>
          <w:sz w:val="24"/>
          <w:szCs w:val="24"/>
        </w:rPr>
        <w:t>.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Pr="00824D14">
        <w:rPr>
          <w:rFonts w:ascii="Times New Roman" w:hAnsi="Times New Roman" w:cs="Times New Roman"/>
          <w:sz w:val="24"/>
          <w:szCs w:val="24"/>
        </w:rPr>
        <w:t xml:space="preserve"> Dança moderna; François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Delsarte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Ballet contemporâneo;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Émile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 Jacques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Dalcroze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Dança moderna teatral; François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Delsarte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>.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4B1D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64B1D" w:rsidRPr="0082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1D" w:rsidRPr="00824D14">
        <w:rPr>
          <w:rFonts w:ascii="Times New Roman" w:hAnsi="Times New Roman" w:cs="Times New Roman"/>
          <w:sz w:val="24"/>
          <w:szCs w:val="24"/>
        </w:rPr>
        <w:t xml:space="preserve">- Isabel Marques, na obra Dançando na Escola (2007, p.38) afirma que “Aprender uma dança significa, antes de tudo, literalmente incorporar valores e atitudes. A compreensão, a experiência e o olhar crítico podem transformar relações ingênuas que geralmente ocorrem no aprendizado de repertórios de dança”. Assim, essa visão de dança, nos </w:t>
      </w:r>
      <w:proofErr w:type="spellStart"/>
      <w:r w:rsidR="00364B1D" w:rsidRPr="00824D14">
        <w:rPr>
          <w:rFonts w:ascii="Times New Roman" w:hAnsi="Times New Roman" w:cs="Times New Roman"/>
          <w:sz w:val="24"/>
          <w:szCs w:val="24"/>
        </w:rPr>
        <w:t>PCNs</w:t>
      </w:r>
      <w:proofErr w:type="spellEnd"/>
      <w:r w:rsidR="00364B1D" w:rsidRPr="00824D14">
        <w:rPr>
          <w:rFonts w:ascii="Times New Roman" w:hAnsi="Times New Roman" w:cs="Times New Roman"/>
          <w:sz w:val="24"/>
          <w:szCs w:val="24"/>
        </w:rPr>
        <w:t xml:space="preserve"> da arte / Dança, evidencia alguns eixos do trabalho com a dança na educação básica. São eles: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 dança como mero instrumento de técnica das coreografias. 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 dança apenas como entretenimento.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40496">
        <w:rPr>
          <w:rFonts w:ascii="Times New Roman" w:hAnsi="Times New Roman" w:cs="Times New Roman"/>
          <w:sz w:val="24"/>
          <w:szCs w:val="24"/>
        </w:rPr>
        <w:t>A dança na expressão e comunicação humana.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 dança como arte coadjuvante na formação do aluno.</w:t>
      </w:r>
    </w:p>
    <w:p w:rsidR="00364B1D" w:rsidRPr="00824D14" w:rsidRDefault="00364B1D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64B1D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64B1D" w:rsidRPr="0082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8F7" w:rsidRPr="00824D1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68F7" w:rsidRPr="00824D14">
        <w:rPr>
          <w:rFonts w:ascii="Times New Roman" w:hAnsi="Times New Roman" w:cs="Times New Roman"/>
          <w:sz w:val="24"/>
          <w:szCs w:val="24"/>
        </w:rPr>
        <w:t>Dança proveniente da Alemanha no final do século 19. Suas coreografias representam os movimentos de um moinho. Em sua origem, a dança chegava a ser apresentada por pessoas caracterizadas como moleiros, apresentando, inclusive, a face suja com farinha.</w:t>
      </w:r>
    </w:p>
    <w:p w:rsidR="004D68F7" w:rsidRPr="00824D14" w:rsidRDefault="004D68F7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F7" w:rsidRPr="00824D14" w:rsidRDefault="004D68F7" w:rsidP="00824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A dança acima descrita recebe o nome de: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proofErr w:type="spellStart"/>
      <w:r w:rsidRPr="00640496">
        <w:rPr>
          <w:rFonts w:ascii="Times New Roman" w:hAnsi="Times New Roman" w:cs="Times New Roman"/>
          <w:sz w:val="24"/>
          <w:szCs w:val="24"/>
          <w:lang w:val="en-US"/>
        </w:rPr>
        <w:t>Mühlrad</w:t>
      </w:r>
      <w:proofErr w:type="spellEnd"/>
      <w:r w:rsidRPr="006404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D14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Pr="00824D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24D14">
        <w:rPr>
          <w:rFonts w:ascii="Times New Roman" w:hAnsi="Times New Roman" w:cs="Times New Roman"/>
          <w:sz w:val="24"/>
          <w:szCs w:val="24"/>
          <w:lang w:val="en-US"/>
        </w:rPr>
        <w:t>Gort</w:t>
      </w:r>
      <w:proofErr w:type="spellEnd"/>
      <w:r w:rsidRPr="00824D1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824D14">
        <w:rPr>
          <w:rFonts w:ascii="Times New Roman" w:hAnsi="Times New Roman" w:cs="Times New Roman"/>
          <w:sz w:val="24"/>
          <w:szCs w:val="24"/>
          <w:lang w:val="en-US"/>
        </w:rPr>
        <w:t>Stroop</w:t>
      </w:r>
      <w:proofErr w:type="spellEnd"/>
      <w:r w:rsidRPr="00824D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D14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82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4D14">
        <w:rPr>
          <w:rFonts w:ascii="Times New Roman" w:hAnsi="Times New Roman" w:cs="Times New Roman"/>
          <w:sz w:val="24"/>
          <w:szCs w:val="24"/>
          <w:lang w:val="en-US"/>
        </w:rPr>
        <w:t>Gumbinner</w:t>
      </w:r>
      <w:proofErr w:type="spellEnd"/>
      <w:r w:rsidRPr="00824D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>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D68F7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D68F7" w:rsidRPr="00824D14">
        <w:rPr>
          <w:rFonts w:ascii="Times New Roman" w:hAnsi="Times New Roman" w:cs="Times New Roman"/>
          <w:sz w:val="24"/>
          <w:szCs w:val="24"/>
        </w:rPr>
        <w:t xml:space="preserve"> – Assinale a alternativa que melhor determina o conceito de dança.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É arte que completa a música por meio de movimentos aeróbicos.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="00D35DE5" w:rsidRPr="00824D14">
        <w:rPr>
          <w:rFonts w:ascii="Times New Roman" w:hAnsi="Times New Roman" w:cs="Times New Roman"/>
          <w:sz w:val="24"/>
          <w:szCs w:val="24"/>
        </w:rPr>
        <w:t xml:space="preserve"> </w:t>
      </w:r>
      <w:r w:rsidRPr="00640496">
        <w:rPr>
          <w:rFonts w:ascii="Times New Roman" w:hAnsi="Times New Roman" w:cs="Times New Roman"/>
          <w:sz w:val="24"/>
          <w:szCs w:val="24"/>
        </w:rPr>
        <w:t>É um patrimônio histórico e atual que permeia a cultura corporal das pessoas.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É o movimento ordenado e coordenado de bailarinos e dançarinos.</w:t>
      </w:r>
    </w:p>
    <w:p w:rsidR="004D68F7" w:rsidRPr="00824D14" w:rsidRDefault="004D68F7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É a arte tradicional que se aproveita da música para expressão de sentimentos.</w:t>
      </w:r>
    </w:p>
    <w:p w:rsidR="00D35DE5" w:rsidRPr="00824D14" w:rsidRDefault="00D35DE5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35DE5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35DE5" w:rsidRPr="00824D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5DE5" w:rsidRPr="00824D14">
        <w:rPr>
          <w:rFonts w:ascii="Times New Roman" w:hAnsi="Times New Roman" w:cs="Times New Roman"/>
          <w:sz w:val="24"/>
          <w:szCs w:val="24"/>
        </w:rPr>
        <w:t xml:space="preserve">Ritmo é o tempo que demora a repetir-se qualquer fenômeno repetitivo, mas a palavra é normalmente usada para falar do ritmo quando associada à musica, à dança, ou a parte da poesia, onde designa a variação (explícita ou implícita) da duração de sons com tempo. O acompanhamento </w:t>
      </w:r>
      <w:r w:rsidR="00D35DE5" w:rsidRPr="00824D14">
        <w:rPr>
          <w:rFonts w:ascii="Times New Roman" w:hAnsi="Times New Roman" w:cs="Times New Roman"/>
          <w:sz w:val="24"/>
          <w:szCs w:val="24"/>
        </w:rPr>
        <w:lastRenderedPageBreak/>
        <w:t>e estudo de ritmos servem de estímulos e de conteúdo para aulas de dança e composição coreográficas.</w:t>
      </w:r>
    </w:p>
    <w:p w:rsidR="00D35DE5" w:rsidRPr="00824D14" w:rsidRDefault="00D35DE5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E5" w:rsidRPr="00824D14" w:rsidRDefault="00D35DE5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Todas as atividades seguintes podem ser desenvolvidas em aulas de dança, exceto:</w:t>
      </w:r>
    </w:p>
    <w:p w:rsidR="00D35DE5" w:rsidRPr="00824D14" w:rsidRDefault="00D35DE5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E5" w:rsidRPr="00824D14" w:rsidRDefault="00D35DE5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24D14">
        <w:rPr>
          <w:rFonts w:ascii="Times New Roman" w:hAnsi="Times New Roman" w:cs="Times New Roman"/>
          <w:sz w:val="24"/>
          <w:szCs w:val="24"/>
        </w:rPr>
        <w:t>Interpretação de movimentos corporais sem acompanhamento.</w:t>
      </w:r>
    </w:p>
    <w:p w:rsidR="00D35DE5" w:rsidRPr="00824D14" w:rsidRDefault="00D35DE5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Pr="00824D14">
        <w:rPr>
          <w:rFonts w:ascii="Times New Roman" w:hAnsi="Times New Roman" w:cs="Times New Roman"/>
          <w:sz w:val="24"/>
          <w:szCs w:val="24"/>
        </w:rPr>
        <w:t xml:space="preserve"> Reconhecimento das unidades rítmicas de música e interpretação corporal.</w:t>
      </w:r>
    </w:p>
    <w:p w:rsidR="00D35DE5" w:rsidRPr="00824D14" w:rsidRDefault="00D35DE5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Interpretação de palavras através de movimentos corporais.</w:t>
      </w:r>
    </w:p>
    <w:p w:rsidR="00D35DE5" w:rsidRPr="00824D14" w:rsidRDefault="00D35DE5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640496">
        <w:rPr>
          <w:rFonts w:ascii="Times New Roman" w:hAnsi="Times New Roman" w:cs="Times New Roman"/>
          <w:sz w:val="24"/>
          <w:szCs w:val="24"/>
        </w:rPr>
        <w:t>Identificação dos diferentes interesses dos compositores ao estabelecerem o ritmo musical de suas composições.</w:t>
      </w:r>
    </w:p>
    <w:p w:rsidR="00D35DE5" w:rsidRPr="00824D14" w:rsidRDefault="00D35DE5" w:rsidP="00824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E5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35DE5" w:rsidRPr="00824D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5DE5" w:rsidRPr="00824D14">
        <w:rPr>
          <w:rFonts w:ascii="Times New Roman" w:hAnsi="Times New Roman" w:cs="Times New Roman"/>
          <w:sz w:val="24"/>
          <w:szCs w:val="24"/>
        </w:rPr>
        <w:t xml:space="preserve">A dança ajuda na coordenação motora, ajuda na memória ao decorar os passos, e ajuda na postura, previne diversos problemas com a coluna, porque desde pequeno a criança aprende o que deve e o que não deve fazer com o seu corpo. Portanto, quem </w:t>
      </w:r>
      <w:r w:rsidR="00054ABA" w:rsidRPr="00824D14">
        <w:rPr>
          <w:rFonts w:ascii="Times New Roman" w:hAnsi="Times New Roman" w:cs="Times New Roman"/>
          <w:sz w:val="24"/>
          <w:szCs w:val="24"/>
        </w:rPr>
        <w:t xml:space="preserve">dança </w:t>
      </w:r>
      <w:r w:rsidR="00D35DE5" w:rsidRPr="00824D14">
        <w:rPr>
          <w:rFonts w:ascii="Times New Roman" w:hAnsi="Times New Roman" w:cs="Times New Roman"/>
          <w:sz w:val="24"/>
          <w:szCs w:val="24"/>
        </w:rPr>
        <w:t>se expressa por meio: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 xml:space="preserve">a) </w:t>
      </w:r>
      <w:r w:rsidRPr="00640496">
        <w:rPr>
          <w:rFonts w:ascii="Times New Roman" w:hAnsi="Times New Roman" w:cs="Times New Roman"/>
          <w:sz w:val="24"/>
          <w:szCs w:val="24"/>
        </w:rPr>
        <w:t>Do movimento.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b) Do figurino.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c) Da musicalidade.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d) Da representação.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4ABA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54ABA" w:rsidRPr="0082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ABA" w:rsidRPr="00824D14">
        <w:rPr>
          <w:rFonts w:ascii="Times New Roman" w:hAnsi="Times New Roman" w:cs="Times New Roman"/>
          <w:sz w:val="24"/>
          <w:szCs w:val="24"/>
        </w:rPr>
        <w:t>– A dança é uma expressão artística baseada no movimento corporal. Ela aparece em duas formas: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 expressiva e a inexpressiva.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 sentimental e a passional.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r w:rsidRPr="00640496">
        <w:rPr>
          <w:rFonts w:ascii="Times New Roman" w:hAnsi="Times New Roman" w:cs="Times New Roman"/>
          <w:sz w:val="24"/>
          <w:szCs w:val="24"/>
        </w:rPr>
        <w:t>A teatral e a social.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 musical e a instrumental.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4ABA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54ABA" w:rsidRPr="00824D14">
        <w:rPr>
          <w:rFonts w:ascii="Times New Roman" w:hAnsi="Times New Roman" w:cs="Times New Roman"/>
          <w:sz w:val="24"/>
          <w:szCs w:val="24"/>
        </w:rPr>
        <w:t xml:space="preserve"> – Em Santa Catarina encontramos uma unidade de uma das famosas escolas de dança do mundo. Assinale a alternativa que identifica o nome da escola e em que cidade a mesma está localizada.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r w:rsidRPr="00640496">
        <w:rPr>
          <w:rFonts w:ascii="Times New Roman" w:hAnsi="Times New Roman" w:cs="Times New Roman"/>
          <w:sz w:val="24"/>
          <w:szCs w:val="24"/>
        </w:rPr>
        <w:t>Balé de Bolshoi – na cidade de Joinville.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b)</w:t>
      </w:r>
      <w:r w:rsidRPr="00824D14">
        <w:rPr>
          <w:rFonts w:ascii="Times New Roman" w:hAnsi="Times New Roman" w:cs="Times New Roman"/>
          <w:sz w:val="24"/>
          <w:szCs w:val="24"/>
        </w:rPr>
        <w:t xml:space="preserve"> Stuttgart Ballet – na cidade de Blumenau.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Balé </w:t>
      </w:r>
      <w:proofErr w:type="spellStart"/>
      <w:r w:rsidRPr="00824D14">
        <w:rPr>
          <w:rFonts w:ascii="Times New Roman" w:hAnsi="Times New Roman" w:cs="Times New Roman"/>
          <w:sz w:val="24"/>
          <w:szCs w:val="24"/>
        </w:rPr>
        <w:t>Pomerano</w:t>
      </w:r>
      <w:proofErr w:type="spellEnd"/>
      <w:r w:rsidRPr="00824D14">
        <w:rPr>
          <w:rFonts w:ascii="Times New Roman" w:hAnsi="Times New Roman" w:cs="Times New Roman"/>
          <w:sz w:val="24"/>
          <w:szCs w:val="24"/>
        </w:rPr>
        <w:t xml:space="preserve"> – na cidade de Pomerode.</w:t>
      </w:r>
    </w:p>
    <w:p w:rsidR="00054ABA" w:rsidRPr="00824D14" w:rsidRDefault="00054ABA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Balé de Viena - na cidade de Treze Tílias.</w:t>
      </w:r>
    </w:p>
    <w:p w:rsidR="00941175" w:rsidRPr="00824D14" w:rsidRDefault="00941175" w:rsidP="00824D1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1175" w:rsidRPr="00824D14" w:rsidRDefault="00824D1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41175" w:rsidRPr="00824D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1175" w:rsidRPr="00824D14">
        <w:rPr>
          <w:rFonts w:ascii="Times New Roman" w:hAnsi="Times New Roman" w:cs="Times New Roman"/>
          <w:sz w:val="24"/>
          <w:szCs w:val="24"/>
        </w:rPr>
        <w:t>Em relação à dança, jugue os itens seguintes:</w:t>
      </w:r>
    </w:p>
    <w:p w:rsidR="00A95C34" w:rsidRPr="00824D14" w:rsidRDefault="00A95C34" w:rsidP="0082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75" w:rsidRPr="00824D14" w:rsidRDefault="00941175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I – A dança, seguindo uma filosofia, é a matriz da cultura, a mais alta expressão da vida.</w:t>
      </w:r>
    </w:p>
    <w:p w:rsidR="00941175" w:rsidRPr="00824D14" w:rsidRDefault="00941175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 xml:space="preserve">II – A dança (folclórica) representava em países </w:t>
      </w:r>
      <w:r w:rsidR="00A95C34" w:rsidRPr="00824D14">
        <w:rPr>
          <w:rFonts w:ascii="Times New Roman" w:hAnsi="Times New Roman" w:cs="Times New Roman"/>
          <w:sz w:val="24"/>
          <w:szCs w:val="24"/>
        </w:rPr>
        <w:t>como Alemanha, Polô</w:t>
      </w:r>
      <w:r w:rsidRPr="00824D14">
        <w:rPr>
          <w:rFonts w:ascii="Times New Roman" w:hAnsi="Times New Roman" w:cs="Times New Roman"/>
          <w:sz w:val="24"/>
          <w:szCs w:val="24"/>
        </w:rPr>
        <w:t>nia e outros, um costume realizado após as tarefas do campo, como forma de diversão</w:t>
      </w:r>
      <w:r w:rsidR="00A95C34" w:rsidRPr="00824D14">
        <w:rPr>
          <w:rFonts w:ascii="Times New Roman" w:hAnsi="Times New Roman" w:cs="Times New Roman"/>
          <w:sz w:val="24"/>
          <w:szCs w:val="24"/>
        </w:rPr>
        <w:t xml:space="preserve"> e convívio.</w:t>
      </w:r>
    </w:p>
    <w:p w:rsidR="00A95C34" w:rsidRPr="00824D14" w:rsidRDefault="00A95C34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III – Em cada país florescem danças características e originais, executadas ao som de instrumentos típicos de seu respectivo povo.</w:t>
      </w:r>
    </w:p>
    <w:p w:rsidR="00A95C34" w:rsidRPr="00824D14" w:rsidRDefault="00A95C34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IV – A dança sempre foi a forma mais viva de se expressar os sentimentos.</w:t>
      </w:r>
    </w:p>
    <w:p w:rsidR="00A95C34" w:rsidRPr="00824D14" w:rsidRDefault="00A95C34" w:rsidP="00824D1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5C34" w:rsidRPr="00824D14" w:rsidRDefault="00A95C34" w:rsidP="00824D1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sz w:val="24"/>
          <w:szCs w:val="24"/>
        </w:rPr>
        <w:t>Assinale a alternativa correta:</w:t>
      </w:r>
    </w:p>
    <w:p w:rsidR="00A95C34" w:rsidRPr="00824D14" w:rsidRDefault="00A95C34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a)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Apenas os itens I e IV corretos.</w:t>
      </w:r>
    </w:p>
    <w:p w:rsidR="00A95C34" w:rsidRPr="00824D14" w:rsidRDefault="00A95C34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b</w:t>
      </w:r>
      <w:r w:rsidRPr="00824D14">
        <w:rPr>
          <w:rFonts w:ascii="Times New Roman" w:hAnsi="Times New Roman" w:cs="Times New Roman"/>
          <w:sz w:val="24"/>
          <w:szCs w:val="24"/>
        </w:rPr>
        <w:t>) Os itens III e IV estão errados.</w:t>
      </w:r>
    </w:p>
    <w:p w:rsidR="00A95C34" w:rsidRPr="00824D14" w:rsidRDefault="00A95C34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c)</w:t>
      </w:r>
      <w:r w:rsidRPr="00824D14">
        <w:rPr>
          <w:rFonts w:ascii="Times New Roman" w:hAnsi="Times New Roman" w:cs="Times New Roman"/>
          <w:sz w:val="24"/>
          <w:szCs w:val="24"/>
        </w:rPr>
        <w:t xml:space="preserve"> Apenas os itens II e IV estão corretos.</w:t>
      </w:r>
    </w:p>
    <w:p w:rsidR="00A95C34" w:rsidRPr="00824D14" w:rsidRDefault="00A95C34" w:rsidP="00824D14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24D14">
        <w:rPr>
          <w:rFonts w:ascii="Times New Roman" w:hAnsi="Times New Roman" w:cs="Times New Roman"/>
          <w:b/>
          <w:sz w:val="24"/>
          <w:szCs w:val="24"/>
        </w:rPr>
        <w:t>d)</w:t>
      </w:r>
      <w:r w:rsidRPr="00824D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40496">
        <w:rPr>
          <w:rFonts w:ascii="Times New Roman" w:hAnsi="Times New Roman" w:cs="Times New Roman"/>
          <w:sz w:val="24"/>
          <w:szCs w:val="24"/>
        </w:rPr>
        <w:t>Todos os itens estão corretos.</w:t>
      </w:r>
      <w:bookmarkEnd w:id="0"/>
    </w:p>
    <w:sectPr w:rsidR="00A95C34" w:rsidRPr="00824D14" w:rsidSect="00824D14">
      <w:pgSz w:w="11906" w:h="16838"/>
      <w:pgMar w:top="1276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243A1"/>
    <w:multiLevelType w:val="hybridMultilevel"/>
    <w:tmpl w:val="599C122A"/>
    <w:lvl w:ilvl="0" w:tplc="0FAA338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3D3569"/>
    <w:multiLevelType w:val="hybridMultilevel"/>
    <w:tmpl w:val="FDE26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B287A"/>
    <w:multiLevelType w:val="hybridMultilevel"/>
    <w:tmpl w:val="CC72A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B51A2"/>
    <w:multiLevelType w:val="hybridMultilevel"/>
    <w:tmpl w:val="02105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278DD"/>
    <w:multiLevelType w:val="hybridMultilevel"/>
    <w:tmpl w:val="ED6E4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83FE8"/>
    <w:multiLevelType w:val="hybridMultilevel"/>
    <w:tmpl w:val="4BEE588E"/>
    <w:lvl w:ilvl="0" w:tplc="99A27E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7E5374"/>
    <w:multiLevelType w:val="hybridMultilevel"/>
    <w:tmpl w:val="A1B63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6"/>
  </w:num>
  <w:num w:numId="18">
    <w:abstractNumId w:val="4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3"/>
    <w:rsid w:val="000229EB"/>
    <w:rsid w:val="00054ABA"/>
    <w:rsid w:val="00364B1D"/>
    <w:rsid w:val="004B0B34"/>
    <w:rsid w:val="004D68F7"/>
    <w:rsid w:val="00505F93"/>
    <w:rsid w:val="00640496"/>
    <w:rsid w:val="00824D14"/>
    <w:rsid w:val="008867F3"/>
    <w:rsid w:val="00941175"/>
    <w:rsid w:val="00A36072"/>
    <w:rsid w:val="00A95C34"/>
    <w:rsid w:val="00AB35FC"/>
    <w:rsid w:val="00D35DE5"/>
    <w:rsid w:val="00E3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3049A0-9ECD-4D37-BB97-424E5B1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3"/>
  </w:style>
  <w:style w:type="paragraph" w:styleId="Ttulo1">
    <w:name w:val="heading 1"/>
    <w:basedOn w:val="Normal"/>
    <w:next w:val="Normal"/>
    <w:link w:val="Ttulo1Char"/>
    <w:qFormat/>
    <w:rsid w:val="008867F3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7F3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67F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867F3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88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7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67F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7F3"/>
    <w:rPr>
      <w:b/>
      <w:bCs/>
    </w:rPr>
  </w:style>
  <w:style w:type="paragraph" w:customStyle="1" w:styleId="titulo">
    <w:name w:val="titulo"/>
    <w:basedOn w:val="Normal"/>
    <w:uiPriority w:val="99"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867F3"/>
  </w:style>
  <w:style w:type="paragraph" w:styleId="NormalWeb">
    <w:name w:val="Normal (Web)"/>
    <w:basedOn w:val="Normal"/>
    <w:uiPriority w:val="99"/>
    <w:unhideWhenUsed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2016-03-02T17:34:00Z</dcterms:created>
  <dcterms:modified xsi:type="dcterms:W3CDTF">2016-03-02T17:34:00Z</dcterms:modified>
</cp:coreProperties>
</file>