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1952"/>
      </w:tblGrid>
      <w:tr w:rsidR="006263C3" w:rsidRPr="00312510" w:rsidTr="00E54B07">
        <w:tc>
          <w:tcPr>
            <w:tcW w:w="2127" w:type="dxa"/>
            <w:hideMark/>
          </w:tcPr>
          <w:p w:rsidR="006263C3" w:rsidRPr="00312510" w:rsidRDefault="006263C3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B049FF" wp14:editId="4A13831E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6263C3" w:rsidRPr="00312510" w:rsidRDefault="006263C3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6263C3" w:rsidRPr="00312510" w:rsidRDefault="006263C3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6263C3" w:rsidRPr="00312510" w:rsidRDefault="006263C3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6263C3" w:rsidRPr="00312510" w:rsidRDefault="006263C3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6263C3" w:rsidRPr="00312510" w:rsidRDefault="006263C3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6263C3" w:rsidRDefault="006263C3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3C3" w:rsidRPr="00312510" w:rsidRDefault="006263C3" w:rsidP="006263C3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HANDEBOL</w:t>
            </w:r>
          </w:p>
        </w:tc>
        <w:tc>
          <w:tcPr>
            <w:tcW w:w="1952" w:type="dxa"/>
            <w:hideMark/>
          </w:tcPr>
          <w:p w:rsidR="006263C3" w:rsidRPr="00312510" w:rsidRDefault="006263C3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99FAAD" wp14:editId="5332A473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263C3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3" w:rsidRPr="00312510" w:rsidRDefault="006263C3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C3" w:rsidRPr="00312510" w:rsidRDefault="006263C3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6263C3" w:rsidRPr="00312510" w:rsidRDefault="006263C3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C3" w:rsidRPr="00312510" w:rsidRDefault="006263C3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6263C3" w:rsidRPr="00312510" w:rsidRDefault="006263C3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6263C3" w:rsidRDefault="006263C3" w:rsidP="00626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3C3" w:rsidRPr="00312510" w:rsidRDefault="006263C3" w:rsidP="00626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6263C3" w:rsidRPr="00312510" w:rsidTr="00E54B07">
        <w:tc>
          <w:tcPr>
            <w:tcW w:w="3651" w:type="dxa"/>
            <w:hideMark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6263C3" w:rsidRPr="00312510" w:rsidTr="00E54B07">
        <w:tc>
          <w:tcPr>
            <w:tcW w:w="3651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6263C3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3" w:rsidRPr="00312510" w:rsidRDefault="006263C3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DBB54E" wp14:editId="7FC74FE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5B570" id="Conector reto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50E6E0" wp14:editId="66B5DB6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DF996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3" w:rsidRPr="00312510" w:rsidRDefault="006263C3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E781F" wp14:editId="654333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D78C8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1E60F9" wp14:editId="4E7B10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FA8B6" id="Conector reto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3" w:rsidRPr="00312510" w:rsidRDefault="006263C3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3" w:rsidRPr="00312510" w:rsidRDefault="006263C3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3C3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6263C3" w:rsidRPr="00312510" w:rsidRDefault="006263C3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6263C3" w:rsidRPr="00312510" w:rsidRDefault="006263C3" w:rsidP="006263C3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6263C3" w:rsidRPr="00312510" w:rsidRDefault="006263C3" w:rsidP="006263C3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6263C3" w:rsidRDefault="006263C3" w:rsidP="006263C3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3C3" w:rsidRPr="00312510" w:rsidRDefault="006263C3" w:rsidP="006263C3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6263C3" w:rsidRPr="002F5D79" w:rsidRDefault="006263C3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263C3" w:rsidRPr="002F5D79" w:rsidRDefault="006263C3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9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LINGUA PORTUGUESA</w:t>
      </w:r>
    </w:p>
    <w:p w:rsidR="006263C3" w:rsidRPr="002F5D79" w:rsidRDefault="006263C3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estuarinos mais importantes do País 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6263C3" w:rsidRPr="002F5D79" w:rsidRDefault="006263C3" w:rsidP="00626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Considerando-se aspectos da norma-padrão da língua portuguesa, a oração “</w:t>
      </w:r>
      <w:r w:rsidRPr="002F5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5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peixe”</w:t>
      </w: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6263C3" w:rsidRPr="002F5D79" w:rsidRDefault="006263C3" w:rsidP="006263C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6263C3" w:rsidRPr="002F5D79" w:rsidRDefault="006263C3" w:rsidP="006263C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6263C3" w:rsidRPr="002F5D79" w:rsidRDefault="006263C3" w:rsidP="006263C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6263C3" w:rsidRPr="002F5D79" w:rsidRDefault="006263C3" w:rsidP="006263C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2F5D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II. As palavras "enlouquecem" e "encontrar" apresentam um mesmo prefixo.</w:t>
      </w:r>
      <w:r w:rsidRPr="002F5D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III. As palavras "consequências" e "consumo" possuem o mesmo radical.</w:t>
      </w: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F5D79">
        <w:rPr>
          <w:rStyle w:val="Forte"/>
        </w:rPr>
        <w:t>Quais das assertivas está correta:</w:t>
      </w:r>
    </w:p>
    <w:p w:rsidR="006263C3" w:rsidRPr="002F5D79" w:rsidRDefault="006263C3" w:rsidP="006263C3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rStyle w:val="Forte"/>
        </w:rPr>
        <w:t>a)</w:t>
      </w:r>
      <w:r w:rsidRPr="002F5D79">
        <w:rPr>
          <w:rStyle w:val="apple-converted-space"/>
          <w:b/>
        </w:rPr>
        <w:t> </w:t>
      </w:r>
      <w:r w:rsidRPr="002F5D79">
        <w:t>Apenas I.</w:t>
      </w:r>
      <w:r w:rsidRPr="002F5D79">
        <w:rPr>
          <w:rStyle w:val="apple-converted-space"/>
        </w:rPr>
        <w:t> </w:t>
      </w:r>
      <w:r w:rsidRPr="002F5D79">
        <w:rPr>
          <w:b/>
          <w:bCs/>
        </w:rPr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Apenas II</w:t>
      </w:r>
      <w:r w:rsidRPr="002F5D79">
        <w:rPr>
          <w:rStyle w:val="apple-converted-space"/>
        </w:rPr>
        <w:t>.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</w:rPr>
        <w:t> </w:t>
      </w:r>
      <w:r w:rsidRPr="002F5D79">
        <w:t xml:space="preserve">Apenas </w:t>
      </w:r>
      <w:proofErr w:type="gramStart"/>
      <w:r w:rsidRPr="002F5D79">
        <w:t>III</w:t>
      </w:r>
      <w:r w:rsidRPr="002F5D79">
        <w:rPr>
          <w:rStyle w:val="apple-converted-space"/>
        </w:rPr>
        <w:t> .</w:t>
      </w:r>
      <w:r w:rsidRPr="002F5D79">
        <w:br/>
      </w:r>
      <w:r w:rsidRPr="002F5D79">
        <w:rPr>
          <w:rStyle w:val="Forte"/>
        </w:rPr>
        <w:t>d</w:t>
      </w:r>
      <w:proofErr w:type="gramEnd"/>
      <w:r w:rsidRPr="002F5D79">
        <w:rPr>
          <w:rStyle w:val="Forte"/>
        </w:rPr>
        <w:t>)</w:t>
      </w:r>
      <w:r w:rsidRPr="002F5D79">
        <w:rPr>
          <w:rStyle w:val="apple-converted-space"/>
        </w:rPr>
        <w:t> </w:t>
      </w:r>
      <w:r w:rsidRPr="002F5D79">
        <w:t>Todas as assertivas estão corretas.</w:t>
      </w:r>
      <w:r w:rsidRPr="002F5D79">
        <w:br/>
      </w: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5D79">
        <w:rPr>
          <w:b/>
        </w:rPr>
        <w:t xml:space="preserve">3 </w:t>
      </w:r>
      <w:r w:rsidRPr="002F5D79">
        <w:t xml:space="preserve">- </w:t>
      </w:r>
      <w:r w:rsidRPr="002F5D79">
        <w:rPr>
          <w:rStyle w:val="Forte"/>
        </w:rPr>
        <w:t>A preposição está corretamente empregada nas frases, EXCETO na alternativa:</w:t>
      </w:r>
    </w:p>
    <w:p w:rsidR="006263C3" w:rsidRPr="002F5D79" w:rsidRDefault="006263C3" w:rsidP="006263C3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rStyle w:val="Forte"/>
        </w:rPr>
        <w:t>a)</w:t>
      </w:r>
      <w:r w:rsidRPr="002F5D79">
        <w:rPr>
          <w:rStyle w:val="apple-converted-space"/>
        </w:rPr>
        <w:t> </w:t>
      </w:r>
      <w:r w:rsidRPr="002F5D79">
        <w:t>Os jovens formulam perguntas sobre a utilidade das profissões.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É frequente a comunicação entre os jovens e seus orientadores.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Verificam-se esforços sobre uma melhor orientação vocacional.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O orientador faz uma advertência a vários jovens.</w:t>
      </w:r>
      <w:r w:rsidRPr="002F5D79">
        <w:rPr>
          <w:rStyle w:val="apple-converted-space"/>
        </w:rPr>
        <w:t> </w:t>
      </w:r>
      <w:r w:rsidRPr="002F5D79">
        <w:br/>
      </w: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5D79">
        <w:rPr>
          <w:b/>
        </w:rPr>
        <w:t>4</w:t>
      </w:r>
      <w:r w:rsidRPr="002F5D79">
        <w:t xml:space="preserve"> - </w:t>
      </w:r>
      <w:r w:rsidRPr="002F5D79">
        <w:rPr>
          <w:rStyle w:val="Forte"/>
        </w:rPr>
        <w:t>(EEAR) Se ao menos ______ a confusão que aquilo ia dar! Mas não pensou, não ______, e ______ na briga que não era sua.</w:t>
      </w:r>
      <w:r w:rsidRPr="002F5D79">
        <w:rPr>
          <w:rStyle w:val="apple-converted-space"/>
          <w:b/>
          <w:bCs/>
        </w:rPr>
        <w:t> </w:t>
      </w:r>
    </w:p>
    <w:p w:rsidR="006263C3" w:rsidRPr="002F5D79" w:rsidRDefault="006263C3" w:rsidP="006263C3">
      <w:pPr>
        <w:pStyle w:val="NormalWeb"/>
        <w:shd w:val="clear" w:color="auto" w:fill="FFFFFF"/>
        <w:spacing w:before="0" w:beforeAutospacing="0" w:after="0" w:afterAutospacing="0"/>
        <w:ind w:left="567"/>
      </w:pPr>
      <w:r w:rsidRPr="002F5D79">
        <w:rPr>
          <w:rStyle w:val="Forte"/>
        </w:rPr>
        <w:t>a)</w:t>
      </w:r>
      <w:r w:rsidRPr="002F5D79">
        <w:rPr>
          <w:rStyle w:val="apple-converted-space"/>
        </w:rPr>
        <w:t> </w:t>
      </w:r>
      <w:proofErr w:type="spellStart"/>
      <w:r w:rsidRPr="002F5D79">
        <w:t>Prevesse</w:t>
      </w:r>
      <w:proofErr w:type="spellEnd"/>
      <w:r w:rsidRPr="002F5D79">
        <w:t xml:space="preserve"> - </w:t>
      </w:r>
      <w:proofErr w:type="spellStart"/>
      <w:r w:rsidRPr="002F5D79">
        <w:t>conteu</w:t>
      </w:r>
      <w:proofErr w:type="spellEnd"/>
      <w:r w:rsidRPr="002F5D79">
        <w:t xml:space="preserve"> – interviu.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Previsse - conteve – interviu.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Previsse - conteve – interveio.</w:t>
      </w:r>
      <w:r w:rsidRPr="002F5D79">
        <w:rPr>
          <w:rStyle w:val="apple-converted-space"/>
          <w:b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proofErr w:type="spellStart"/>
      <w:r w:rsidRPr="002F5D79">
        <w:t>Prevesse</w:t>
      </w:r>
      <w:proofErr w:type="spellEnd"/>
      <w:r w:rsidRPr="002F5D79">
        <w:t xml:space="preserve"> - conteve – interveio.</w:t>
      </w:r>
      <w:r w:rsidRPr="002F5D79">
        <w:rPr>
          <w:rStyle w:val="apple-converted-space"/>
        </w:rPr>
        <w:t> </w:t>
      </w: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2F5D79">
        <w:rPr>
          <w:b/>
        </w:rPr>
        <w:t>5</w:t>
      </w:r>
      <w:r w:rsidRPr="002F5D79">
        <w:t xml:space="preserve"> - </w:t>
      </w:r>
      <w:r w:rsidRPr="002F5D79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2F5D79">
        <w:rPr>
          <w:rStyle w:val="Forte"/>
        </w:rPr>
        <w:t>outro.</w:t>
      </w:r>
      <w:r w:rsidRPr="002F5D79">
        <w:rPr>
          <w:b/>
          <w:bCs/>
        </w:rPr>
        <w:br/>
      </w:r>
      <w:r w:rsidRPr="002F5D79">
        <w:rPr>
          <w:rStyle w:val="Forte"/>
        </w:rPr>
        <w:t>_</w:t>
      </w:r>
      <w:proofErr w:type="gramEnd"/>
      <w:r w:rsidRPr="002F5D79">
        <w:rPr>
          <w:rStyle w:val="Forte"/>
        </w:rPr>
        <w:t>_____ razões para se acreditar nisso.</w:t>
      </w: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b/>
        </w:rPr>
        <w:t>a)</w:t>
      </w:r>
      <w:r w:rsidRPr="002F5D79">
        <w:t xml:space="preserve"> Levam-nos - podem - Existem bastantes.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Leva-nos - pode - Existem bastante.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Leva-nos - pode - Existem bastantes.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Leva-nos - podem - Existe bastantes</w:t>
      </w:r>
      <w:r w:rsidRPr="002F5D79">
        <w:rPr>
          <w:rStyle w:val="apple-converted-space"/>
        </w:rPr>
        <w:t>.</w:t>
      </w:r>
    </w:p>
    <w:p w:rsidR="006263C3" w:rsidRPr="002F5D79" w:rsidRDefault="006263C3" w:rsidP="006263C3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</w:p>
    <w:p w:rsidR="006263C3" w:rsidRDefault="006263C3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263C3" w:rsidRDefault="006263C3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263C3" w:rsidRPr="002F5D79" w:rsidRDefault="006263C3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9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6263C3" w:rsidRPr="002F5D79" w:rsidRDefault="006263C3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06 -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07 -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08 -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6263C3" w:rsidRPr="002F5D79" w:rsidRDefault="006263C3" w:rsidP="006263C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6263C3" w:rsidRPr="002F5D79" w:rsidRDefault="006263C3" w:rsidP="006263C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6263C3" w:rsidRPr="002F5D79" w:rsidRDefault="006263C3" w:rsidP="006263C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6263C3" w:rsidRPr="002F5D79" w:rsidRDefault="006263C3" w:rsidP="006263C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63C3" w:rsidRPr="002F5D79" w:rsidRDefault="006263C3" w:rsidP="0062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09 –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6263C3" w:rsidRPr="002F5D79" w:rsidRDefault="006263C3" w:rsidP="006263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3C3" w:rsidRPr="002F5D79" w:rsidRDefault="006263C3" w:rsidP="006263C3">
      <w:pPr>
        <w:pStyle w:val="NormalWeb"/>
        <w:shd w:val="clear" w:color="auto" w:fill="FFFFFF"/>
        <w:spacing w:before="0" w:beforeAutospacing="0" w:after="0" w:afterAutospacing="0"/>
      </w:pPr>
      <w:r w:rsidRPr="002F5D79">
        <w:rPr>
          <w:b/>
        </w:rPr>
        <w:t xml:space="preserve">10 – </w:t>
      </w:r>
      <w:r w:rsidRPr="002F5D79">
        <w:t>Qual é o clima predominante no Município de Saudades;</w:t>
      </w:r>
    </w:p>
    <w:p w:rsidR="006263C3" w:rsidRPr="002F5D79" w:rsidRDefault="006263C3" w:rsidP="006263C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</w:pPr>
      <w:r w:rsidRPr="002F5D79">
        <w:t>Tropical.</w:t>
      </w:r>
    </w:p>
    <w:p w:rsidR="006263C3" w:rsidRPr="002F5D79" w:rsidRDefault="006263C3" w:rsidP="006263C3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2F5D79">
        <w:rPr>
          <w:b/>
        </w:rPr>
        <w:t>b)</w:t>
      </w:r>
      <w:r w:rsidRPr="002F5D79">
        <w:t xml:space="preserve"> </w:t>
      </w:r>
      <w:proofErr w:type="spellStart"/>
      <w:r w:rsidRPr="002F5D79">
        <w:t>Semi</w:t>
      </w:r>
      <w:proofErr w:type="spellEnd"/>
      <w:r w:rsidRPr="002F5D79">
        <w:t xml:space="preserve"> - </w:t>
      </w:r>
      <w:proofErr w:type="spellStart"/>
      <w:r w:rsidRPr="002F5D79">
        <w:t>Arido</w:t>
      </w:r>
      <w:proofErr w:type="spellEnd"/>
    </w:p>
    <w:p w:rsidR="006263C3" w:rsidRPr="006263C3" w:rsidRDefault="006263C3" w:rsidP="006263C3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6263C3">
        <w:rPr>
          <w:b/>
        </w:rPr>
        <w:t>c)</w:t>
      </w:r>
      <w:r w:rsidRPr="006263C3">
        <w:t xml:space="preserve"> Polar</w:t>
      </w:r>
    </w:p>
    <w:p w:rsidR="006263C3" w:rsidRPr="006263C3" w:rsidRDefault="006263C3" w:rsidP="006263C3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6263C3">
        <w:rPr>
          <w:b/>
        </w:rPr>
        <w:t xml:space="preserve">d) </w:t>
      </w:r>
      <w:r w:rsidRPr="006263C3">
        <w:t>Subtropical</w:t>
      </w:r>
    </w:p>
    <w:p w:rsidR="00025D81" w:rsidRPr="006263C3" w:rsidRDefault="00025D81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81" w:rsidRPr="006263C3" w:rsidRDefault="00025D81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06" w:rsidRPr="006263C3" w:rsidRDefault="00537D06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ESPECÍFICOS</w:t>
      </w:r>
    </w:p>
    <w:p w:rsidR="00537D06" w:rsidRPr="006263C3" w:rsidRDefault="00537D06" w:rsidP="006263C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DB" w:rsidRPr="006263C3" w:rsidRDefault="006263C3" w:rsidP="006263C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11</w:t>
      </w:r>
      <w:r w:rsidR="008341DB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341DB" w:rsidRPr="006263C3">
        <w:rPr>
          <w:rFonts w:ascii="Times New Roman" w:hAnsi="Times New Roman" w:cs="Times New Roman"/>
          <w:sz w:val="24"/>
          <w:szCs w:val="24"/>
        </w:rPr>
        <w:t xml:space="preserve">O correr e saltar classificam-se como habilidades motoras: </w:t>
      </w:r>
    </w:p>
    <w:p w:rsidR="008341DB" w:rsidRPr="006263C3" w:rsidRDefault="008341DB" w:rsidP="006263C3">
      <w:pPr>
        <w:spacing w:after="0" w:line="240" w:lineRule="auto"/>
        <w:ind w:left="851" w:right="-6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Manipulativas; </w:t>
      </w:r>
    </w:p>
    <w:p w:rsidR="008341DB" w:rsidRPr="006263C3" w:rsidRDefault="008341DB" w:rsidP="006263C3">
      <w:pPr>
        <w:spacing w:after="0" w:line="240" w:lineRule="auto"/>
        <w:ind w:left="851" w:right="-6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b) </w:t>
      </w:r>
      <w:bookmarkStart w:id="0" w:name="_GoBack"/>
      <w:r w:rsidRPr="004A5272">
        <w:rPr>
          <w:rFonts w:ascii="Times New Roman" w:hAnsi="Times New Roman" w:cs="Times New Roman"/>
          <w:sz w:val="24"/>
          <w:szCs w:val="24"/>
        </w:rPr>
        <w:t xml:space="preserve">Locomotoras; </w:t>
      </w:r>
      <w:bookmarkEnd w:id="0"/>
    </w:p>
    <w:p w:rsidR="008341DB" w:rsidRPr="006263C3" w:rsidRDefault="008341DB" w:rsidP="006263C3">
      <w:pPr>
        <w:spacing w:after="0" w:line="240" w:lineRule="auto"/>
        <w:ind w:left="851" w:right="-6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Equilíbrio; </w:t>
      </w:r>
    </w:p>
    <w:p w:rsidR="00025D81" w:rsidRPr="006263C3" w:rsidRDefault="008341DB" w:rsidP="006263C3">
      <w:pPr>
        <w:spacing w:after="0" w:line="240" w:lineRule="auto"/>
        <w:ind w:left="851" w:right="-6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d)</w:t>
      </w:r>
      <w:r w:rsidRPr="006263C3">
        <w:rPr>
          <w:rFonts w:ascii="Times New Roman" w:hAnsi="Times New Roman" w:cs="Times New Roman"/>
          <w:sz w:val="24"/>
          <w:szCs w:val="24"/>
        </w:rPr>
        <w:t xml:space="preserve"> Não-locomotoras;</w:t>
      </w:r>
    </w:p>
    <w:p w:rsidR="008341DB" w:rsidRPr="006263C3" w:rsidRDefault="008341DB" w:rsidP="006263C3">
      <w:pPr>
        <w:spacing w:after="0" w:line="240" w:lineRule="auto"/>
        <w:ind w:left="851" w:right="-6"/>
        <w:rPr>
          <w:rFonts w:ascii="Times New Roman" w:hAnsi="Times New Roman" w:cs="Times New Roman"/>
          <w:b/>
          <w:sz w:val="24"/>
          <w:szCs w:val="24"/>
        </w:rPr>
      </w:pPr>
    </w:p>
    <w:p w:rsidR="008341DB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8341DB" w:rsidRPr="006263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41DB" w:rsidRPr="006263C3">
        <w:rPr>
          <w:rFonts w:ascii="Times New Roman" w:hAnsi="Times New Roman" w:cs="Times New Roman"/>
          <w:sz w:val="24"/>
          <w:szCs w:val="24"/>
        </w:rPr>
        <w:t xml:space="preserve">Aptidão física é um conceito que pode ser definido como sendo a capacidade de realizar trabalhos musculares de forma satisfatória. Ela é determinada por uma série de fatores os quais incluem: </w:t>
      </w:r>
    </w:p>
    <w:p w:rsidR="008341DB" w:rsidRPr="006263C3" w:rsidRDefault="008341DB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Adaptações, atividade física competitiva e dieta. </w:t>
      </w:r>
    </w:p>
    <w:p w:rsidR="008341DB" w:rsidRPr="006263C3" w:rsidRDefault="008341DB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b)</w:t>
      </w:r>
      <w:r w:rsidRPr="006263C3">
        <w:rPr>
          <w:rFonts w:ascii="Times New Roman" w:hAnsi="Times New Roman" w:cs="Times New Roman"/>
          <w:sz w:val="24"/>
          <w:szCs w:val="24"/>
        </w:rPr>
        <w:t xml:space="preserve"> </w:t>
      </w:r>
      <w:r w:rsidRPr="004A5272">
        <w:rPr>
          <w:rFonts w:ascii="Times New Roman" w:hAnsi="Times New Roman" w:cs="Times New Roman"/>
          <w:sz w:val="24"/>
          <w:szCs w:val="24"/>
        </w:rPr>
        <w:t>Nível habitual de atividade física, a dieta e a hereditariedade.</w:t>
      </w:r>
      <w:r w:rsidRPr="0062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DB" w:rsidRPr="006263C3" w:rsidRDefault="008341DB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Nível habitual de atividade comum, a dieta e a hereditariedade. </w:t>
      </w:r>
    </w:p>
    <w:p w:rsidR="008341DB" w:rsidRPr="006263C3" w:rsidRDefault="008341DB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d)</w:t>
      </w:r>
      <w:r w:rsidRPr="006263C3">
        <w:rPr>
          <w:rFonts w:ascii="Times New Roman" w:hAnsi="Times New Roman" w:cs="Times New Roman"/>
          <w:sz w:val="24"/>
          <w:szCs w:val="24"/>
        </w:rPr>
        <w:t xml:space="preserve"> Nível habitual de qualidade de vida e a hereditariedade</w:t>
      </w:r>
    </w:p>
    <w:p w:rsidR="008341DB" w:rsidRPr="006263C3" w:rsidRDefault="008341DB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6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13</w:t>
      </w:r>
      <w:r w:rsidR="008341DB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1496" w:rsidRPr="006263C3">
        <w:rPr>
          <w:rFonts w:ascii="Times New Roman" w:hAnsi="Times New Roman" w:cs="Times New Roman"/>
          <w:sz w:val="24"/>
          <w:szCs w:val="24"/>
        </w:rPr>
        <w:t xml:space="preserve">Quando um jogador violar a área de gol defendido pela sua equipe numa tentativa defesa é marcado: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Cobrança de lateral.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b)</w:t>
      </w:r>
      <w:r w:rsidRPr="006263C3">
        <w:rPr>
          <w:rFonts w:ascii="Times New Roman" w:hAnsi="Times New Roman" w:cs="Times New Roman"/>
          <w:sz w:val="24"/>
          <w:szCs w:val="24"/>
        </w:rPr>
        <w:t xml:space="preserve"> Reposição de bola automática para a outra equipe.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Tiro de nove metros. </w:t>
      </w:r>
    </w:p>
    <w:p w:rsidR="008341DB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4A5272">
        <w:rPr>
          <w:rFonts w:ascii="Times New Roman" w:hAnsi="Times New Roman" w:cs="Times New Roman"/>
          <w:sz w:val="24"/>
          <w:szCs w:val="24"/>
        </w:rPr>
        <w:t>Tiro de sete metros.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6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14</w:t>
      </w:r>
      <w:r w:rsidR="00BD1496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1496" w:rsidRPr="006263C3">
        <w:rPr>
          <w:rFonts w:ascii="Times New Roman" w:hAnsi="Times New Roman" w:cs="Times New Roman"/>
          <w:sz w:val="24"/>
          <w:szCs w:val="24"/>
        </w:rPr>
        <w:t xml:space="preserve">Qual é a penalidade para o jogador que cometer repetidas infrações no comportamento para com o adversário.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Advertência verbal pela arbitragem.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b)</w:t>
      </w:r>
      <w:r w:rsidRPr="006263C3">
        <w:rPr>
          <w:rFonts w:ascii="Times New Roman" w:hAnsi="Times New Roman" w:cs="Times New Roman"/>
          <w:sz w:val="24"/>
          <w:szCs w:val="24"/>
        </w:rPr>
        <w:t xml:space="preserve"> Cartão amarelo.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4A5272">
        <w:rPr>
          <w:rFonts w:ascii="Times New Roman" w:hAnsi="Times New Roman" w:cs="Times New Roman"/>
          <w:sz w:val="24"/>
          <w:szCs w:val="24"/>
        </w:rPr>
        <w:t xml:space="preserve"> Exclusão.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d)</w:t>
      </w:r>
      <w:r w:rsidRPr="006263C3">
        <w:rPr>
          <w:rFonts w:ascii="Times New Roman" w:hAnsi="Times New Roman" w:cs="Times New Roman"/>
          <w:sz w:val="24"/>
          <w:szCs w:val="24"/>
        </w:rPr>
        <w:t xml:space="preserve"> Expulsão.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6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15</w:t>
      </w:r>
      <w:r w:rsidR="00BD1496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1496" w:rsidRPr="006263C3">
        <w:rPr>
          <w:rFonts w:ascii="Times New Roman" w:hAnsi="Times New Roman" w:cs="Times New Roman"/>
          <w:sz w:val="24"/>
          <w:szCs w:val="24"/>
        </w:rPr>
        <w:t>Com a bola presa na mão o que diz a regra a respeito da locomoção do atleta.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O atleta deverá arremessar ao gol independente de onde ele se encontre em quadra.</w:t>
      </w:r>
    </w:p>
    <w:p w:rsidR="00BD1496" w:rsidRPr="004A5272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4A5272">
        <w:rPr>
          <w:rFonts w:ascii="Times New Roman" w:hAnsi="Times New Roman" w:cs="Times New Roman"/>
          <w:sz w:val="24"/>
          <w:szCs w:val="24"/>
        </w:rPr>
        <w:t xml:space="preserve">Com a bola presa na mão o atleta pode se locomover dando o máximo três passos.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Recuar a bola ao goleiro.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d)</w:t>
      </w:r>
      <w:r w:rsidRPr="006263C3">
        <w:rPr>
          <w:rFonts w:ascii="Times New Roman" w:hAnsi="Times New Roman" w:cs="Times New Roman"/>
          <w:sz w:val="24"/>
          <w:szCs w:val="24"/>
        </w:rPr>
        <w:t xml:space="preserve"> Saltar sobre uma das pernas e executar um passe.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6" w:rsidRPr="006263C3" w:rsidRDefault="006263C3" w:rsidP="006263C3">
      <w:pPr>
        <w:spacing w:after="0" w:line="240" w:lineRule="auto"/>
        <w:ind w:left="851" w:right="-6" w:hanging="851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16</w:t>
      </w:r>
      <w:r w:rsidR="00BD1496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1496" w:rsidRPr="006263C3">
        <w:rPr>
          <w:rFonts w:ascii="Times New Roman" w:hAnsi="Times New Roman" w:cs="Times New Roman"/>
          <w:sz w:val="24"/>
          <w:szCs w:val="24"/>
        </w:rPr>
        <w:t xml:space="preserve">Assinale a alternativa que indica uma das formas incorretas de conter o adversário: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</w:t>
      </w:r>
      <w:r w:rsidRPr="004A5272">
        <w:rPr>
          <w:rFonts w:ascii="Times New Roman" w:hAnsi="Times New Roman" w:cs="Times New Roman"/>
          <w:sz w:val="24"/>
          <w:szCs w:val="24"/>
        </w:rPr>
        <w:t xml:space="preserve">Barrar o caminho do adversário com os braços, mãos, ou pernas.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b)</w:t>
      </w:r>
      <w:r w:rsidRPr="006263C3">
        <w:rPr>
          <w:rFonts w:ascii="Times New Roman" w:hAnsi="Times New Roman" w:cs="Times New Roman"/>
          <w:sz w:val="24"/>
          <w:szCs w:val="24"/>
        </w:rPr>
        <w:t xml:space="preserve"> Contensão com o tronco.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Com os braços abertos e levantados.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d)</w:t>
      </w:r>
      <w:r w:rsidRPr="006263C3">
        <w:rPr>
          <w:rFonts w:ascii="Times New Roman" w:hAnsi="Times New Roman" w:cs="Times New Roman"/>
          <w:sz w:val="24"/>
          <w:szCs w:val="24"/>
        </w:rPr>
        <w:t xml:space="preserve"> Espalmar a bola tomá-la do adversário.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6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17</w:t>
      </w:r>
      <w:r w:rsidR="00BD1496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1496" w:rsidRPr="006263C3">
        <w:rPr>
          <w:rFonts w:ascii="Times New Roman" w:hAnsi="Times New Roman" w:cs="Times New Roman"/>
          <w:sz w:val="24"/>
          <w:szCs w:val="24"/>
        </w:rPr>
        <w:t xml:space="preserve">Assinale a alternativa que indique corretamente a quantidade dos jogadores que inicia cada partida: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06 jogadores.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b)</w:t>
      </w:r>
      <w:r w:rsidRPr="006263C3">
        <w:rPr>
          <w:rFonts w:ascii="Times New Roman" w:hAnsi="Times New Roman" w:cs="Times New Roman"/>
          <w:sz w:val="24"/>
          <w:szCs w:val="24"/>
        </w:rPr>
        <w:t xml:space="preserve"> Sete jogadores, mais o goleiro.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Oito jogadores. 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4A5272">
        <w:rPr>
          <w:rFonts w:ascii="Times New Roman" w:hAnsi="Times New Roman" w:cs="Times New Roman"/>
          <w:sz w:val="24"/>
          <w:szCs w:val="24"/>
        </w:rPr>
        <w:t>Sete jogadores.</w:t>
      </w:r>
    </w:p>
    <w:p w:rsidR="00BD1496" w:rsidRPr="006263C3" w:rsidRDefault="00BD1496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AE5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18</w:t>
      </w:r>
      <w:r w:rsidR="00BD1496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77AE5" w:rsidRPr="006263C3">
        <w:rPr>
          <w:rFonts w:ascii="Times New Roman" w:hAnsi="Times New Roman" w:cs="Times New Roman"/>
          <w:sz w:val="24"/>
          <w:szCs w:val="24"/>
        </w:rPr>
        <w:t xml:space="preserve">Assinale a alternativa que indica a metragem correta de uma quadra oficial de handebol. </w:t>
      </w:r>
    </w:p>
    <w:p w:rsidR="00F77AE5" w:rsidRPr="006263C3" w:rsidRDefault="00F77AE5" w:rsidP="004A5272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4A5272">
        <w:rPr>
          <w:rFonts w:ascii="Times New Roman" w:hAnsi="Times New Roman" w:cs="Times New Roman"/>
          <w:sz w:val="24"/>
          <w:szCs w:val="24"/>
        </w:rPr>
        <w:t>40x20.</w:t>
      </w:r>
      <w:r w:rsidRPr="00626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AE5" w:rsidRPr="006263C3" w:rsidRDefault="00F77AE5" w:rsidP="004A5272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b)</w:t>
      </w:r>
      <w:r w:rsidRPr="006263C3">
        <w:rPr>
          <w:rFonts w:ascii="Times New Roman" w:hAnsi="Times New Roman" w:cs="Times New Roman"/>
          <w:sz w:val="24"/>
          <w:szCs w:val="24"/>
        </w:rPr>
        <w:t xml:space="preserve"> 40,5x20. </w:t>
      </w:r>
    </w:p>
    <w:p w:rsidR="00F77AE5" w:rsidRPr="006263C3" w:rsidRDefault="00F77AE5" w:rsidP="004A5272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40x20,5. </w:t>
      </w:r>
    </w:p>
    <w:p w:rsidR="00BD1496" w:rsidRPr="006263C3" w:rsidRDefault="00F77AE5" w:rsidP="004A5272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6263C3">
        <w:rPr>
          <w:rFonts w:ascii="Times New Roman" w:hAnsi="Times New Roman" w:cs="Times New Roman"/>
          <w:sz w:val="24"/>
          <w:szCs w:val="24"/>
        </w:rPr>
        <w:t xml:space="preserve"> 42x21,5.</w:t>
      </w:r>
    </w:p>
    <w:p w:rsidR="00F77AE5" w:rsidRPr="006263C3" w:rsidRDefault="00F77AE5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77AE5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19</w:t>
      </w:r>
      <w:r w:rsidR="00F77AE5" w:rsidRPr="00626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AE5" w:rsidRPr="006263C3">
        <w:rPr>
          <w:rFonts w:ascii="Times New Roman" w:hAnsi="Times New Roman" w:cs="Times New Roman"/>
          <w:sz w:val="24"/>
          <w:szCs w:val="24"/>
        </w:rPr>
        <w:t xml:space="preserve">- Quais as opções de hidratação antes do exercício. 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consumo de meio litro de água (500ml) antes do exercício. 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b)</w:t>
      </w:r>
      <w:r w:rsidRPr="006263C3">
        <w:rPr>
          <w:rFonts w:ascii="Times New Roman" w:hAnsi="Times New Roman" w:cs="Times New Roman"/>
          <w:sz w:val="24"/>
          <w:szCs w:val="24"/>
        </w:rPr>
        <w:t xml:space="preserve"> bebidas esportivas devem conter em sua solução final 4% a 8% de concentração de carboidrato para não atrapalhar o esvaziamento gástrico.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o consumo de glicerol provavelmente é mais benéfico em praticantes de ultra </w:t>
      </w:r>
      <w:proofErr w:type="spellStart"/>
      <w:r w:rsidRPr="006263C3">
        <w:rPr>
          <w:rFonts w:ascii="Times New Roman" w:hAnsi="Times New Roman" w:cs="Times New Roman"/>
          <w:sz w:val="24"/>
          <w:szCs w:val="24"/>
        </w:rPr>
        <w:t>endurence</w:t>
      </w:r>
      <w:proofErr w:type="spellEnd"/>
      <w:r w:rsidRPr="006263C3">
        <w:rPr>
          <w:rFonts w:ascii="Times New Roman" w:hAnsi="Times New Roman" w:cs="Times New Roman"/>
          <w:sz w:val="24"/>
          <w:szCs w:val="24"/>
        </w:rPr>
        <w:t>.</w:t>
      </w:r>
    </w:p>
    <w:p w:rsidR="00F77AE5" w:rsidRPr="004A5272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4A5272">
        <w:rPr>
          <w:rFonts w:ascii="Times New Roman" w:hAnsi="Times New Roman" w:cs="Times New Roman"/>
          <w:sz w:val="24"/>
          <w:szCs w:val="24"/>
        </w:rPr>
        <w:t>todas as alternativas estão corretas.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AE5" w:rsidRPr="006263C3" w:rsidRDefault="006263C3" w:rsidP="006263C3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20</w:t>
      </w:r>
      <w:r w:rsidR="00F77AE5" w:rsidRPr="006263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77AE5" w:rsidRPr="006263C3">
        <w:rPr>
          <w:rFonts w:ascii="Times New Roman" w:hAnsi="Times New Roman" w:cs="Times New Roman"/>
          <w:sz w:val="24"/>
          <w:szCs w:val="24"/>
        </w:rPr>
        <w:t xml:space="preserve">O conceito de </w:t>
      </w:r>
      <w:proofErr w:type="spellStart"/>
      <w:r w:rsidR="00F77AE5" w:rsidRPr="006263C3">
        <w:rPr>
          <w:rFonts w:ascii="Times New Roman" w:hAnsi="Times New Roman" w:cs="Times New Roman"/>
          <w:sz w:val="24"/>
          <w:szCs w:val="24"/>
        </w:rPr>
        <w:t>macrociclo</w:t>
      </w:r>
      <w:proofErr w:type="spellEnd"/>
      <w:r w:rsidR="00F77AE5" w:rsidRPr="006263C3">
        <w:rPr>
          <w:rFonts w:ascii="Times New Roman" w:hAnsi="Times New Roman" w:cs="Times New Roman"/>
          <w:sz w:val="24"/>
          <w:szCs w:val="24"/>
        </w:rPr>
        <w:t xml:space="preserve"> é: 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a)</w:t>
      </w:r>
      <w:r w:rsidRPr="006263C3">
        <w:rPr>
          <w:rFonts w:ascii="Times New Roman" w:hAnsi="Times New Roman" w:cs="Times New Roman"/>
          <w:sz w:val="24"/>
          <w:szCs w:val="24"/>
        </w:rPr>
        <w:t xml:space="preserve"> é a menor fração do processo de treinamento, combinando fases de estímulo e de recuperação. 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4A5272">
        <w:rPr>
          <w:rFonts w:ascii="Times New Roman" w:hAnsi="Times New Roman" w:cs="Times New Roman"/>
          <w:sz w:val="24"/>
          <w:szCs w:val="24"/>
        </w:rPr>
        <w:t>é uma parte do plano de expectativa desportiva que se compõe dos períodos de treino, competição e recuperação, executados dentro de uma temporada.</w:t>
      </w:r>
      <w:r w:rsidRPr="00626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c)</w:t>
      </w:r>
      <w:r w:rsidRPr="006263C3">
        <w:rPr>
          <w:rFonts w:ascii="Times New Roman" w:hAnsi="Times New Roman" w:cs="Times New Roman"/>
          <w:sz w:val="24"/>
          <w:szCs w:val="24"/>
        </w:rPr>
        <w:t xml:space="preserve"> é um elemento estrutural da periodização que possibilita </w:t>
      </w:r>
      <w:proofErr w:type="spellStart"/>
      <w:r w:rsidRPr="006263C3">
        <w:rPr>
          <w:rFonts w:ascii="Times New Roman" w:hAnsi="Times New Roman" w:cs="Times New Roman"/>
          <w:sz w:val="24"/>
          <w:szCs w:val="24"/>
        </w:rPr>
        <w:t>homogenização</w:t>
      </w:r>
      <w:proofErr w:type="spellEnd"/>
      <w:r w:rsidRPr="006263C3">
        <w:rPr>
          <w:rFonts w:ascii="Times New Roman" w:hAnsi="Times New Roman" w:cs="Times New Roman"/>
          <w:sz w:val="24"/>
          <w:szCs w:val="24"/>
        </w:rPr>
        <w:t xml:space="preserve"> do trabalho executado. </w:t>
      </w:r>
    </w:p>
    <w:p w:rsidR="00F77AE5" w:rsidRPr="006263C3" w:rsidRDefault="00F77AE5" w:rsidP="006263C3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C3">
        <w:rPr>
          <w:rFonts w:ascii="Times New Roman" w:hAnsi="Times New Roman" w:cs="Times New Roman"/>
          <w:b/>
          <w:sz w:val="24"/>
          <w:szCs w:val="24"/>
        </w:rPr>
        <w:t>d)</w:t>
      </w:r>
      <w:r w:rsidRPr="006263C3">
        <w:rPr>
          <w:rFonts w:ascii="Times New Roman" w:hAnsi="Times New Roman" w:cs="Times New Roman"/>
          <w:sz w:val="24"/>
          <w:szCs w:val="24"/>
        </w:rPr>
        <w:t xml:space="preserve"> Nenhuma das anteriores.</w:t>
      </w:r>
    </w:p>
    <w:p w:rsidR="00025D81" w:rsidRPr="00F77AE5" w:rsidRDefault="00025D81" w:rsidP="00F77AE5">
      <w:pPr>
        <w:spacing w:after="0" w:line="240" w:lineRule="auto"/>
        <w:ind w:left="851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81" w:rsidRDefault="00025D81" w:rsidP="00025D81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81" w:rsidRDefault="00025D81" w:rsidP="00025D81"/>
    <w:p w:rsidR="00DF7832" w:rsidRDefault="00DF7832"/>
    <w:sectPr w:rsidR="00DF7832" w:rsidSect="006263C3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81"/>
    <w:rsid w:val="00025D81"/>
    <w:rsid w:val="004A5272"/>
    <w:rsid w:val="00537D06"/>
    <w:rsid w:val="006263C3"/>
    <w:rsid w:val="008341DB"/>
    <w:rsid w:val="00BD1496"/>
    <w:rsid w:val="00DF7832"/>
    <w:rsid w:val="00F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AFB4DB-400F-4B96-8469-6E41D5F8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81"/>
  </w:style>
  <w:style w:type="paragraph" w:styleId="Ttulo1">
    <w:name w:val="heading 1"/>
    <w:basedOn w:val="Normal"/>
    <w:next w:val="Normal"/>
    <w:link w:val="Ttulo1Char"/>
    <w:qFormat/>
    <w:rsid w:val="00025D81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5D81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25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5D81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25D8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25D81"/>
    <w:pPr>
      <w:ind w:left="720"/>
      <w:contextualSpacing/>
    </w:pPr>
  </w:style>
  <w:style w:type="paragraph" w:customStyle="1" w:styleId="titulo">
    <w:name w:val="titulo"/>
    <w:basedOn w:val="Normal"/>
    <w:uiPriority w:val="99"/>
    <w:rsid w:val="000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5D81"/>
  </w:style>
  <w:style w:type="table" w:styleId="Tabelacomgrade">
    <w:name w:val="Table Grid"/>
    <w:basedOn w:val="Tabelanormal"/>
    <w:rsid w:val="000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25D8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2016-03-02T18:09:00Z</dcterms:created>
  <dcterms:modified xsi:type="dcterms:W3CDTF">2016-03-02T18:09:00Z</dcterms:modified>
</cp:coreProperties>
</file>