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93" w:rsidRPr="00B32D87" w:rsidRDefault="00A72C93" w:rsidP="00A7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32D8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PROVA </w:t>
      </w:r>
      <w:r w:rsidR="007D15ED" w:rsidRPr="00B32D8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ESCRITA - </w:t>
      </w:r>
      <w:r w:rsidRPr="00B32D87">
        <w:rPr>
          <w:rFonts w:ascii="Times New Roman" w:hAnsi="Times New Roman" w:cs="Times New Roman"/>
          <w:b/>
          <w:sz w:val="24"/>
          <w:szCs w:val="24"/>
          <w:lang w:eastAsia="pt-BR"/>
        </w:rPr>
        <w:t>OBJETIVA</w:t>
      </w:r>
    </w:p>
    <w:p w:rsidR="00A72C93" w:rsidRPr="00B32D87" w:rsidRDefault="00A72C93" w:rsidP="00A7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01. Os contratos administrativos de que trata a Lei n° 8.666 regulam-se pelas suas cláusulas e pelos preceitos de direito público, </w:t>
      </w:r>
      <w:proofErr w:type="spellStart"/>
      <w:r w:rsidRPr="00B32D87">
        <w:rPr>
          <w:rFonts w:ascii="Times New Roman" w:hAnsi="Times New Roman" w:cs="Times New Roman"/>
          <w:sz w:val="24"/>
          <w:szCs w:val="24"/>
        </w:rPr>
        <w:t>aplicando-se-lhes</w:t>
      </w:r>
      <w:proofErr w:type="spellEnd"/>
      <w:r w:rsidRPr="00B32D87">
        <w:rPr>
          <w:rFonts w:ascii="Times New Roman" w:hAnsi="Times New Roman" w:cs="Times New Roman"/>
          <w:sz w:val="24"/>
          <w:szCs w:val="24"/>
        </w:rPr>
        <w:t xml:space="preserve">, supletivamente, os princípios da teoria geral dos contratos e as disposições de direito privado. São cláusulas necessárias em todo contrato as que estabeleçam, EXCETO: </w:t>
      </w:r>
    </w:p>
    <w:p w:rsidR="00A72C93" w:rsidRPr="00B32D87" w:rsidRDefault="00A72C93" w:rsidP="00A72C9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O objeto e seus elementos característicos.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As garantias oferecidas para assegurar o início da execução, quando exigidas.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As condições de importação, a data e a taxa de câmbio para conversão, quando for o caso.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d) Os direitos e as responsabilidades das partes, as penalidades cabíveis e os valores das multas.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02.</w:t>
      </w:r>
      <w:r w:rsidRPr="00B32D87">
        <w:t xml:space="preserve"> </w:t>
      </w:r>
      <w:r w:rsidRPr="00B32D87">
        <w:rPr>
          <w:rFonts w:ascii="Times New Roman" w:hAnsi="Times New Roman" w:cs="Times New Roman"/>
          <w:sz w:val="24"/>
          <w:szCs w:val="24"/>
        </w:rPr>
        <w:t xml:space="preserve">A Administração Federal Indireta compreende: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Fundações Públicas, Autarquias e Ministérios.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Ministérios, Organizações não Governamentais e Empresas Públicas.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Autarquias, Empresas Públicas, Sociedades de Economia Mista e Fundações Públicas.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hAnsi="Times New Roman" w:cs="Times New Roman"/>
          <w:sz w:val="24"/>
          <w:szCs w:val="24"/>
        </w:rPr>
        <w:t>d) Fundações Públicas, Organizações não Governamentais, Sociedades de Economia Mista e Autarquias.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03. </w:t>
      </w:r>
      <w:r w:rsidRPr="00B32D87">
        <w:rPr>
          <w:rFonts w:ascii="Times New Roman" w:hAnsi="Times New Roman" w:cs="Times New Roman"/>
          <w:sz w:val="24"/>
          <w:szCs w:val="24"/>
        </w:rPr>
        <w:t xml:space="preserve">Constituem infrações administrativas contra as leis de finanças públicas: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I. Deixar de divulgar ou de enviar ao Poder Legislativo e ao Tribunal de Contas o relatório de gestão fiscal, em prazos e condições estabelecidos em lei.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II. Propor lei de diretrizes orçamentárias anual que não contenha as metas fiscais na forma da lei. III. Expedir ato determinando limitação de empenho e movimentação financeira, em casos e condições estabelecidos em lei.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IV. Deixar de ordenar ou de promover, na forma e nos prazos da lei, a execução de medida para a redução do montante da despesa total com pessoal que houver excedido a repartição por poder do limite máximo.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São corretas apenas as afirmativas: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I e III.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I e IV.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II e III.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I, II e IV.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04. Na administração de materiais, temos os subsistemas típicos e os específicos. Assinale a alternativa correta em relação aos subsistemas específicos mais frequentemente presentes nas organizações mais complexas. Cabe ao subsistema de: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Controle de estoque – a gestão econômica dos estoques por meio do planejamento e da programação de material, compreendendo a análise, a previsão, o controle e o </w:t>
      </w:r>
      <w:proofErr w:type="spellStart"/>
      <w:r w:rsidRPr="00B32D87">
        <w:rPr>
          <w:rFonts w:ascii="Times New Roman" w:hAnsi="Times New Roman" w:cs="Times New Roman"/>
          <w:sz w:val="24"/>
          <w:szCs w:val="24"/>
        </w:rPr>
        <w:t>ressuprimento</w:t>
      </w:r>
      <w:proofErr w:type="spellEnd"/>
      <w:r w:rsidRPr="00B32D87">
        <w:rPr>
          <w:rFonts w:ascii="Times New Roman" w:hAnsi="Times New Roman" w:cs="Times New Roman"/>
          <w:sz w:val="24"/>
          <w:szCs w:val="24"/>
        </w:rPr>
        <w:t xml:space="preserve"> de material.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Aquisição de material – a gestão, negociação e a contratação de compras de material por meio de processo licitatório.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Movimentação de material – o controle e a normalização das transações de recebimento, fornecimento, devoluções, transferências de materiais e quaisquer outros tipos de movimentações de entrada e de saída de material.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lastRenderedPageBreak/>
        <w:t>d) Padronização e normalização – a obtenção de menor variedade de determinado tipo de material, por meio da sua unificação e especificação, propondo medidas de redução de estoques.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05.  Assinale a opção abaixo que não corresponde ao previsto no Art. 5º do Regime Jurídico dos Servidores Públicos Civis da União, que estabelece os requisitos básicos para investidura em cargo público.  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a) Gozo dos direitos políticos.</w:t>
      </w:r>
      <w:r w:rsidRPr="00B32D87">
        <w:rPr>
          <w:rFonts w:ascii="Times New Roman" w:hAnsi="Times New Roman" w:cs="Times New Roman"/>
          <w:sz w:val="24"/>
          <w:szCs w:val="24"/>
        </w:rPr>
        <w:br/>
        <w:t>b) Nível de escolaridade exigido para o exercício do cargo.</w:t>
      </w:r>
      <w:r w:rsidRPr="00B32D87">
        <w:rPr>
          <w:rFonts w:ascii="Times New Roman" w:hAnsi="Times New Roman" w:cs="Times New Roman"/>
          <w:sz w:val="24"/>
          <w:szCs w:val="24"/>
        </w:rPr>
        <w:br/>
        <w:t>c) Aptidão física e mental.</w:t>
      </w:r>
      <w:r w:rsidRPr="00B32D87">
        <w:rPr>
          <w:rFonts w:ascii="Times New Roman" w:hAnsi="Times New Roman" w:cs="Times New Roman"/>
          <w:sz w:val="24"/>
          <w:szCs w:val="24"/>
        </w:rPr>
        <w:br/>
        <w:t>d)</w:t>
      </w:r>
      <w:r w:rsidRPr="00B32D87"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 w:rsidRPr="00B32D87">
        <w:rPr>
          <w:rFonts w:ascii="Times New Roman" w:hAnsi="Times New Roman" w:cs="Times New Roman"/>
          <w:sz w:val="24"/>
          <w:szCs w:val="24"/>
          <w:shd w:val="clear" w:color="auto" w:fill="FFFFFF"/>
        </w:rPr>
        <w:t>Idade mínima de 16 (dezesseis) anos.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06. Sobre Princípios da Administração Pública, Descentralização e Desconcentração, considere as afirmativas: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I – O princípio de eficiência impõe a adoção de formas mais simples, rápidas e efetivas de atuação administrativa, bem como uma razoável redução dos controles de procedimento, que enrijecem a máquina administrativa, fortalecendo-se, em contrapartida, os controles de resultados.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II – Ao Princípio que implica para a administração o dever de apontar os fundamentos de fato e de direito que justificaram a produção de um Ato administrativo, bem como a correlação lógica entre a situação ocorrida e a medida em função dela adotada, quando tal aclaramento fazer-se necessário para verificar a regularidade da conduta administrativa, denomina-se Princípio da Segurança Jurídica.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III – Descentralização nada mais é do que a transferência da titularidade de certa competência, ou apenas de seu exercício, feita por uma pessoa jurídica a uma pessoa física ou jurídica.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IV – Existe apenas uma única modalidade de descentralização que é a delegação, também denominada descentralização funcional ou técnica.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V – A repartição de funções entre os vários órgãos (despersonalizados) de uma mesma Administração, sem quebra de hierarquia, denomina-se desconcentração. Nesse caso, a execução de atividades ou a prestação de serviços pelo Estado é direta e imediata.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A alternativa em que todas as afirmativas indicadas são verdadeira é a: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a) I e II.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b) II e III.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c) III e IV.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2D87">
        <w:rPr>
          <w:rFonts w:ascii="Times New Roman" w:hAnsi="Times New Roman" w:cs="Times New Roman"/>
          <w:bCs/>
          <w:sz w:val="24"/>
          <w:szCs w:val="24"/>
        </w:rPr>
        <w:t>d) I, III e V.</w:t>
      </w:r>
    </w:p>
    <w:p w:rsidR="00A72C93" w:rsidRPr="00B32D87" w:rsidRDefault="00A72C93" w:rsidP="00A72C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2C93" w:rsidRPr="00B32D87" w:rsidRDefault="00A72C93" w:rsidP="00A72C93">
      <w:pPr>
        <w:pStyle w:val="NormalWeb"/>
        <w:shd w:val="clear" w:color="auto" w:fill="FFFFFF"/>
        <w:spacing w:before="0" w:beforeAutospacing="0" w:after="0" w:afterAutospacing="0"/>
        <w:jc w:val="both"/>
      </w:pPr>
      <w:r w:rsidRPr="00B32D87">
        <w:rPr>
          <w:bCs/>
        </w:rPr>
        <w:t xml:space="preserve">07. </w:t>
      </w:r>
      <w:r w:rsidRPr="00B32D87">
        <w:t>Em relação à Administração Direta e Administração Indireta, é incorreto afirmar: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Os Ministros de Estado, pela subordinação à Presidência da República, integram a Administração Indireta.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b) Autarquia, sociedade de economia mista e empresa pública são órgãos da Administração Indireta.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c) Administração Pública Direta é o conjunto de órgãos públicos integrantes de cada uma de nossas entidades políticas (União, Estados, Distrito Federal e Municípios), a quem foi cometido o exercício, de modo centralizado, de atividades administrativas.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d) A Administração Indireta corresponde ao conjunto de entidades administrativas criadas por cada uma de nossas entidades políticas e que, estando vinculadas às respectivas Administrações diretas, exerce atividade administrativa de modo descentralizado.</w:t>
      </w:r>
    </w:p>
    <w:p w:rsidR="007D15ED" w:rsidRPr="00B32D87" w:rsidRDefault="007D15ED" w:rsidP="00A72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08. A concessão de serviços públicos, realizada na modalidade de comitê, requer um número mínimo de:</w:t>
      </w: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Dois licitantes.</w:t>
      </w: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Quatro licitantes.</w:t>
      </w: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Cinco licitantes.</w:t>
      </w: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Três licitantes.</w:t>
      </w:r>
    </w:p>
    <w:p w:rsidR="00A72C93" w:rsidRPr="00B32D87" w:rsidRDefault="00A72C93" w:rsidP="00A72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09. </w:t>
      </w:r>
      <w:r w:rsidRPr="00B32D87">
        <w:rPr>
          <w:rFonts w:ascii="Times New Roman" w:hAnsi="Times New Roman" w:cs="Times New Roman"/>
          <w:sz w:val="24"/>
          <w:szCs w:val="24"/>
        </w:rPr>
        <w:t xml:space="preserve">Em relação às regras deontológicas do Código de Ética Profissional do Servidor Público, assinale a alternativa correta.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O servidor não deve voltar toda a sua atenção às ordens legais de seus superiores hierárquicos.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O servidor público pode omitir a verdade para não contrariar os interesses da Administração Pública.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Salvo os casos de segurança nacional, investigações policiais ou interesse superior do Estado e da Administração Pública, a publicidade de qualquer ato administrativo constitui requisito de eficácia e moralidade, ensejando sua omissão, comprometimento ético contra o bem comum, imputável a quem a negar.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A moralidade da Administração Pública se limita à distinção entre o bem e o mal.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10. Sobre o servidor público, assinale a alternativa INCORRETA.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A remuneração do servidor público é custeada pelos tributos pagos direta e indiretamente por todos, até por ele próprio e, por isso, se exige, como contrapartida, que a moralidade administrativa se integre no direito, como elemento indissociável de sua aplicação e de sua finalidade, erigindo-se, como consequência, em fator de legalidade.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O servidor público não poderá jamais desprezar o elemento ético de sua conduta. Assim, terá de decidir somente entre o legal e o ilegal, o conveniente e o inconveniente, o oportuno e o inoportuno, o justo e o injusto.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O trabalho desenvolvido pelo servidor público perante a comunidade deve ser entendido como acréscimo ao seu próprio bem-estar. </w:t>
      </w:r>
    </w:p>
    <w:p w:rsidR="00A72C93" w:rsidRPr="00B32D87" w:rsidRDefault="00A72C93" w:rsidP="00A7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hAnsi="Times New Roman" w:cs="Times New Roman"/>
          <w:sz w:val="24"/>
          <w:szCs w:val="24"/>
        </w:rPr>
        <w:t>d) A cortesia, a boa vontade, o cuidado e o tempo dedicado ao serviço público caracterizam o esforço pela disciplina.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11. É vedado ao servidor público, EXCETO: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Exercer com estrita moderação as prerrogativas funcionais que lhe sejam atribuídas, abstendo-se de fazê-lo contrariamente aos legítimos interesses dos usuários do serviço público e dos jurisdicionados administrativos.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Iludir ou tentar iludir qualquer pessoa que necessite do atendimento em serviços públicos.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Não utilizar os avanços técnicos e científicos ao seu alcance ou do seu conhecimento para atendimento do seu mister.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Apresentar-se embriagado no serviço ou fora do serviço, de forma habitual.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lastRenderedPageBreak/>
        <w:t xml:space="preserve">12. Assinale a alternativa que completa corretamente o enunciado abaixo. Planejamento estratégico é um planejamento de longo prazo para a organização como um todo. Os administradores devem comprometer recursos prevendo os resultados para um período de __________ no futuro.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Três a cinco anos.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Dez anos.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Um ano.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Mais de dez anos.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13. As funções organizacionais reúnem as tarefas especializadas que são executadas para que a organização consiga realizar seus objetivos. As funções mais importantes em qualquer organização são: produção (operações), marketing, pesquisa e desenvolvimento, finanças e recursos humanos. Dentre as tarefas abaixo relacionadas, apenas uma é de recursos humanos. Assinale-a.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Avaliar o nível de satisfação de seus clientes.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Selecionar o público-alvo da empresa.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Estabelecer e manter a ligação entre a organização e seus clientes.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Definir a quantidade de pessoas necessárias para trabalhar na organização.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14. Assinale a alternativa INCORRETA.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Durante toda a trajetória profissional em uma organização, as pessoas ocupam um cargo.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Os cargos são uma decorrência da divisão do trabalho.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Os cargos refletem a importância e o nível hierárquico das pessoas.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Os cargos devem adaptar-se à missão da organização, sem necessariamente refletir sua estrutura.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15. </w:t>
      </w:r>
      <w:r w:rsidRPr="00B32D87">
        <w:rPr>
          <w:rFonts w:ascii="Times New Roman" w:hAnsi="Times New Roman" w:cs="Times New Roman"/>
          <w:sz w:val="24"/>
          <w:szCs w:val="24"/>
        </w:rPr>
        <w:t xml:space="preserve">A alocação de recursos necessários para a realização das tarefas estabelecidas nos planos organizacionais é atribuição da função denominada: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Planejamento.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b) Organização.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Execução.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Controle.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16. Carlos precisou estudar os principais componentes da Administração das organizações: tarefa, estrutura, pessoa, tecnologia e ambiente. Aprendeu que esses elementos representam um desafio para a Administração porque: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32D87">
        <w:rPr>
          <w:rFonts w:ascii="Times New Roman" w:hAnsi="Times New Roman" w:cs="Times New Roman"/>
          <w:sz w:val="24"/>
          <w:szCs w:val="24"/>
        </w:rPr>
        <w:t>Monstram</w:t>
      </w:r>
      <w:proofErr w:type="spellEnd"/>
      <w:r w:rsidRPr="00B32D87">
        <w:rPr>
          <w:rFonts w:ascii="Times New Roman" w:hAnsi="Times New Roman" w:cs="Times New Roman"/>
          <w:sz w:val="24"/>
          <w:szCs w:val="24"/>
        </w:rPr>
        <w:t xml:space="preserve"> influências isoladas e individualizadas.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Atuam de modo sistêmico e em diferentes níveis de complexidade.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Reconhecem a estrutura como o componente básico da organização.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Demonstram existir entre eles a prioridade do componente ambiente.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17. Sobre a organização do Estado brasileiro, é correto afirmar que: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a) Administrativamente, os municípios se submetem aos estados, e estes, por sua vez, submetem-se à União.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Quando instituídas, as regiões metropolitanas podem gozar de prerrogativas políticas, administrativas e financeiras diferenciadas em relação aos demais municípios do estado.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lastRenderedPageBreak/>
        <w:t xml:space="preserve">c) Quando existentes, os territórios federais gozam da mesma autonomia político administrativa que os estados e o Distrito Federal.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Embora, por princípio, todos os entes federados sejam autônomos, em determinados casos, os estados podem intervir em seus municípios.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18. Os dirigentes das organizações públicas se deparam com limitações que não são encontradas nas atividades comerciais e industriais. Quanto às diferenças entre a gestão pública e a gestão privada, assinale a opção correta.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A gestão privada é geralmente orientada para o bem-estar social.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Na gestão pública, o funcionamento e os resultados, bons ou maus, têm impacto político.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Na gestão privada, há um alto grau de interdependência entre as organizações.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Na gestão pública, os objetivos econômicos e financeiros são preponderantes.</w:t>
      </w:r>
    </w:p>
    <w:p w:rsidR="007D15ED" w:rsidRPr="00B32D87" w:rsidRDefault="007D15ED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19. Considerando os modelos teóricos de Administração Pública, é incorreto afirmar que, em nosso país: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O patrimonialismo </w:t>
      </w:r>
      <w:proofErr w:type="spellStart"/>
      <w:r w:rsidRPr="00B32D87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B32D87">
        <w:rPr>
          <w:rFonts w:ascii="Times New Roman" w:hAnsi="Times New Roman" w:cs="Times New Roman"/>
          <w:sz w:val="24"/>
          <w:szCs w:val="24"/>
        </w:rPr>
        <w:t xml:space="preserve">-burocrático ainda sobrevive, por meio das evidências de nepotismo, gerontocracia e designações para cargos públicos baseadas na lealdade política.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A abordagem gerencial foi claramente inspirada na teoria administrativa moderna, trazendo, para os administradores públicos, a linguagem e as ferramentas da administração privada.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O maior trunfo do </w:t>
      </w:r>
      <w:proofErr w:type="spellStart"/>
      <w:r w:rsidRPr="00B32D87">
        <w:rPr>
          <w:rFonts w:ascii="Times New Roman" w:hAnsi="Times New Roman" w:cs="Times New Roman"/>
          <w:sz w:val="24"/>
          <w:szCs w:val="24"/>
        </w:rPr>
        <w:t>gerencialismo</w:t>
      </w:r>
      <w:proofErr w:type="spellEnd"/>
      <w:r w:rsidRPr="00B32D87">
        <w:rPr>
          <w:rFonts w:ascii="Times New Roman" w:hAnsi="Times New Roman" w:cs="Times New Roman"/>
          <w:sz w:val="24"/>
          <w:szCs w:val="24"/>
        </w:rPr>
        <w:t xml:space="preserve"> foi fazer com que o modelo burocrático incorporasse valores de eficiência, eficácia e competitividade.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>d) Tal como acontece com o modelo burocrático, o modelo gerencial adotado também se preocupa com a função controle.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20. Comportando a interação de estruturas descentralizadas e modalidades inovadoras de parcerias entre estatais e organizações sociais ou empresariais, a abordagem de redes de políticas públicas se constitui em uma recente tendência da administração pública em nosso país. Sua proliferação, porém, acarreta vantagens e desvantagens à sua gestão. Como desvantagem, podemos citar o fato de que as redes: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a) Propiciam o desenvolvimento de uma gestão adaptativa.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b) Garantem a presença pública sem a necessidade de criação ou aumento de uma estrutura burocrática.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7">
        <w:rPr>
          <w:rFonts w:ascii="Times New Roman" w:hAnsi="Times New Roman" w:cs="Times New Roman"/>
          <w:sz w:val="24"/>
          <w:szCs w:val="24"/>
        </w:rPr>
        <w:t xml:space="preserve">c) Possibilitam a definição de prioridades de uma maneira mais democrática. 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hAnsi="Times New Roman" w:cs="Times New Roman"/>
          <w:sz w:val="24"/>
          <w:szCs w:val="24"/>
        </w:rPr>
        <w:t>d) Dificultam a prestação de contas dos recursos públicos envolvidos, por envolver numerosos atores governamentais e privados.</w:t>
      </w:r>
    </w:p>
    <w:p w:rsidR="00A72C93" w:rsidRDefault="00A72C93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D87" w:rsidRPr="00B32D87" w:rsidRDefault="00B32D87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72C93" w:rsidRPr="00B32D87" w:rsidRDefault="00A72C93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7D15ED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PROVA ESCRITA - DISSERTATIVA</w:t>
      </w:r>
    </w:p>
    <w:p w:rsidR="00A72C93" w:rsidRPr="00B32D87" w:rsidRDefault="00A72C93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7D15ED" w:rsidP="00A72C9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planejamento estratégico??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5ED" w:rsidRPr="00B32D87" w:rsidRDefault="007D15ED" w:rsidP="007D15ED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os princípios da administração pública??</w:t>
      </w:r>
    </w:p>
    <w:p w:rsidR="00A72C93" w:rsidRPr="00B32D87" w:rsidRDefault="00A72C93" w:rsidP="00A72C9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D8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2C93" w:rsidRPr="00B32D87" w:rsidRDefault="00A72C93" w:rsidP="00A7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32" w:rsidRPr="00B32D87" w:rsidRDefault="00900732" w:rsidP="00A72C93"/>
    <w:sectPr w:rsidR="00900732" w:rsidRPr="00B32D87" w:rsidSect="00132DDE">
      <w:headerReference w:type="default" r:id="rId7"/>
      <w:pgSz w:w="11906" w:h="16838"/>
      <w:pgMar w:top="284" w:right="1134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A1" w:rsidRDefault="00F93CA1" w:rsidP="00132DDE">
      <w:pPr>
        <w:spacing w:after="0" w:line="240" w:lineRule="auto"/>
      </w:pPr>
      <w:r>
        <w:separator/>
      </w:r>
    </w:p>
  </w:endnote>
  <w:endnote w:type="continuationSeparator" w:id="0">
    <w:p w:rsidR="00F93CA1" w:rsidRDefault="00F93CA1" w:rsidP="0013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A1" w:rsidRDefault="00F93CA1" w:rsidP="00132DDE">
      <w:pPr>
        <w:spacing w:after="0" w:line="240" w:lineRule="auto"/>
      </w:pPr>
      <w:r>
        <w:separator/>
      </w:r>
    </w:p>
  </w:footnote>
  <w:footnote w:type="continuationSeparator" w:id="0">
    <w:p w:rsidR="00F93CA1" w:rsidRDefault="00F93CA1" w:rsidP="0013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DE" w:rsidRDefault="00132DDE">
    <w:pPr>
      <w:pStyle w:val="Cabealho"/>
    </w:pPr>
  </w:p>
  <w:tbl>
    <w:tblPr>
      <w:tblW w:w="900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1547"/>
    </w:tblGrid>
    <w:tr w:rsidR="00132DDE" w:rsidTr="00B327F5">
      <w:tc>
        <w:tcPr>
          <w:tcW w:w="1751" w:type="dxa"/>
          <w:hideMark/>
        </w:tcPr>
        <w:p w:rsidR="00132DDE" w:rsidRDefault="00132DDE" w:rsidP="00132DDE">
          <w:pPr>
            <w:snapToGrid w:val="0"/>
            <w:ind w:left="-284"/>
            <w:jc w:val="center"/>
            <w:rPr>
              <w:b/>
              <w:bCs/>
            </w:rPr>
          </w:pPr>
          <w:r w:rsidRPr="005A2A7D">
            <w:rPr>
              <w:b/>
              <w:noProof/>
              <w:lang w:eastAsia="pt-BR"/>
            </w:rPr>
            <w:drawing>
              <wp:inline distT="0" distB="0" distL="0" distR="0">
                <wp:extent cx="1114425" cy="971550"/>
                <wp:effectExtent l="0" t="0" r="9525" b="0"/>
                <wp:docPr id="41" name="Imagem 41" descr="Descrição: C:\Users\Iedo\Desktop\MATERIAL PUBLICIDADE\2013\brasao 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Iedo\Desktop\MATERIAL PUBLICIDADE\2013\brasao 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:rsidR="00132DDE" w:rsidRDefault="00132DDE" w:rsidP="00132DDE">
          <w:pPr>
            <w:snapToGrid w:val="0"/>
            <w:jc w:val="center"/>
            <w:rPr>
              <w:b/>
              <w:bCs/>
            </w:rPr>
          </w:pPr>
        </w:p>
        <w:p w:rsidR="00132DDE" w:rsidRDefault="00132DDE" w:rsidP="00132DDE">
          <w:pPr>
            <w:pStyle w:val="Cabealho"/>
            <w:spacing w:line="276" w:lineRule="auto"/>
            <w:ind w:right="-2"/>
            <w:jc w:val="center"/>
            <w:rPr>
              <w:b/>
            </w:rPr>
          </w:pPr>
          <w:r>
            <w:rPr>
              <w:b/>
            </w:rPr>
            <w:t>Estado de Santa Catarina</w:t>
          </w:r>
        </w:p>
        <w:p w:rsidR="00132DDE" w:rsidRDefault="00132DDE" w:rsidP="00132DDE">
          <w:pPr>
            <w:pStyle w:val="Cabealho"/>
            <w:spacing w:line="276" w:lineRule="auto"/>
            <w:jc w:val="center"/>
            <w:rPr>
              <w:b/>
            </w:rPr>
          </w:pPr>
          <w:r>
            <w:rPr>
              <w:b/>
            </w:rPr>
            <w:t>MUNICÍPIO DE SAUDADES</w:t>
          </w:r>
        </w:p>
        <w:p w:rsidR="00132DDE" w:rsidRPr="00E81C8E" w:rsidRDefault="00132DDE" w:rsidP="00132DD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EDITAL N. 04/2016 – PROCESSO SELETIVO DE ESTÁGIO 2016</w:t>
          </w:r>
        </w:p>
        <w:p w:rsidR="00132DDE" w:rsidRPr="004B7189" w:rsidRDefault="00132DDE" w:rsidP="00132DDE">
          <w:pPr>
            <w:pStyle w:val="Cabealho"/>
            <w:spacing w:line="276" w:lineRule="auto"/>
            <w:ind w:right="-2"/>
            <w:jc w:val="center"/>
            <w:rPr>
              <w:b/>
            </w:rPr>
          </w:pPr>
        </w:p>
      </w:tc>
      <w:tc>
        <w:tcPr>
          <w:tcW w:w="1547" w:type="dxa"/>
          <w:hideMark/>
        </w:tcPr>
        <w:p w:rsidR="00132DDE" w:rsidRDefault="00132DDE" w:rsidP="00132DDE">
          <w:pPr>
            <w:snapToGrid w:val="0"/>
            <w:ind w:right="184"/>
            <w:jc w:val="center"/>
          </w:pPr>
          <w:r w:rsidRPr="006746F5">
            <w:rPr>
              <w:noProof/>
              <w:lang w:eastAsia="pt-BR"/>
            </w:rPr>
            <w:drawing>
              <wp:inline distT="0" distB="0" distL="0" distR="0">
                <wp:extent cx="885825" cy="1057275"/>
                <wp:effectExtent l="0" t="0" r="9525" b="9525"/>
                <wp:docPr id="42" name="Imagem 42" descr="Descrição: C:\Users\Iedo\Desktop\MATERIAL PUBLICIDADE\2013\Marca Saudades\Anexo 1 - Logomarca Prefeitura de Saudad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Iedo\Desktop\MATERIAL PUBLICIDADE\2013\Marca Saudades\Anexo 1 - Logomarca Prefeitura de Saudad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2DDE" w:rsidRDefault="00132DDE" w:rsidP="00132DDE">
    <w:pPr>
      <w:pStyle w:val="Cabealho"/>
      <w:ind w:right="-427"/>
      <w:jc w:val="center"/>
    </w:pPr>
  </w:p>
  <w:p w:rsidR="00132DDE" w:rsidRDefault="00132DDE">
    <w:pPr>
      <w:pStyle w:val="Cabealho"/>
    </w:pPr>
  </w:p>
  <w:p w:rsidR="00132DDE" w:rsidRDefault="00132D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C8B"/>
    <w:multiLevelType w:val="hybridMultilevel"/>
    <w:tmpl w:val="9EB4D666"/>
    <w:lvl w:ilvl="0" w:tplc="B0BC9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224"/>
    <w:multiLevelType w:val="hybridMultilevel"/>
    <w:tmpl w:val="4FAE4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075"/>
    <w:multiLevelType w:val="hybridMultilevel"/>
    <w:tmpl w:val="13445836"/>
    <w:lvl w:ilvl="0" w:tplc="3CBAFD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FD2"/>
    <w:multiLevelType w:val="hybridMultilevel"/>
    <w:tmpl w:val="234A2812"/>
    <w:lvl w:ilvl="0" w:tplc="8A48955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59C4"/>
    <w:multiLevelType w:val="hybridMultilevel"/>
    <w:tmpl w:val="3C7CC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AB5"/>
    <w:multiLevelType w:val="hybridMultilevel"/>
    <w:tmpl w:val="532C4EF6"/>
    <w:lvl w:ilvl="0" w:tplc="624EB79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7ACE"/>
    <w:multiLevelType w:val="hybridMultilevel"/>
    <w:tmpl w:val="AC805D4C"/>
    <w:lvl w:ilvl="0" w:tplc="CD68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D2082"/>
    <w:multiLevelType w:val="hybridMultilevel"/>
    <w:tmpl w:val="721C20F2"/>
    <w:lvl w:ilvl="0" w:tplc="251CFCF8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BF"/>
    <w:rsid w:val="000070EA"/>
    <w:rsid w:val="00132DDE"/>
    <w:rsid w:val="00187C09"/>
    <w:rsid w:val="002440B4"/>
    <w:rsid w:val="0027602D"/>
    <w:rsid w:val="00332168"/>
    <w:rsid w:val="004170CA"/>
    <w:rsid w:val="00461318"/>
    <w:rsid w:val="004A57CC"/>
    <w:rsid w:val="004D0090"/>
    <w:rsid w:val="00564754"/>
    <w:rsid w:val="0058511E"/>
    <w:rsid w:val="005B6B02"/>
    <w:rsid w:val="007224BF"/>
    <w:rsid w:val="0076774C"/>
    <w:rsid w:val="007D15ED"/>
    <w:rsid w:val="008E43BD"/>
    <w:rsid w:val="008E6974"/>
    <w:rsid w:val="00900732"/>
    <w:rsid w:val="00A72C93"/>
    <w:rsid w:val="00A943FE"/>
    <w:rsid w:val="00AF435E"/>
    <w:rsid w:val="00B32D87"/>
    <w:rsid w:val="00B426AB"/>
    <w:rsid w:val="00B87C8F"/>
    <w:rsid w:val="00C23729"/>
    <w:rsid w:val="00C445C3"/>
    <w:rsid w:val="00C71AB9"/>
    <w:rsid w:val="00C965FE"/>
    <w:rsid w:val="00C96EC4"/>
    <w:rsid w:val="00E81C8E"/>
    <w:rsid w:val="00F93CA1"/>
    <w:rsid w:val="00FC13B0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1ADB4-4E1F-4417-915B-62B5B0F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090"/>
    <w:rPr>
      <w:b/>
      <w:bCs/>
    </w:rPr>
  </w:style>
  <w:style w:type="character" w:customStyle="1" w:styleId="apple-converted-space">
    <w:name w:val="apple-converted-space"/>
    <w:basedOn w:val="Fontepargpadro"/>
    <w:rsid w:val="00C965FE"/>
  </w:style>
  <w:style w:type="character" w:customStyle="1" w:styleId="a">
    <w:name w:val="a"/>
    <w:basedOn w:val="Fontepargpadro"/>
    <w:rsid w:val="00AF435E"/>
  </w:style>
  <w:style w:type="character" w:customStyle="1" w:styleId="l6">
    <w:name w:val="l6"/>
    <w:basedOn w:val="Fontepargpadro"/>
    <w:rsid w:val="004170CA"/>
  </w:style>
  <w:style w:type="paragraph" w:styleId="Textodebalo">
    <w:name w:val="Balloon Text"/>
    <w:basedOn w:val="Normal"/>
    <w:link w:val="TextodebaloChar"/>
    <w:uiPriority w:val="99"/>
    <w:semiHidden/>
    <w:unhideWhenUsed/>
    <w:rsid w:val="00F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5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13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2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DDE"/>
  </w:style>
  <w:style w:type="paragraph" w:styleId="Rodap">
    <w:name w:val="footer"/>
    <w:basedOn w:val="Normal"/>
    <w:link w:val="RodapChar"/>
    <w:uiPriority w:val="99"/>
    <w:unhideWhenUsed/>
    <w:rsid w:val="00132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2016-03-22T15:07:00Z</cp:lastPrinted>
  <dcterms:created xsi:type="dcterms:W3CDTF">2016-03-22T15:06:00Z</dcterms:created>
  <dcterms:modified xsi:type="dcterms:W3CDTF">2016-03-22T15:09:00Z</dcterms:modified>
</cp:coreProperties>
</file>